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87" w:rsidRDefault="00DE0F87" w:rsidP="00DE0F87">
      <w:pPr>
        <w:tabs>
          <w:tab w:val="left" w:pos="720"/>
        </w:tabs>
        <w:autoSpaceDE w:val="0"/>
        <w:autoSpaceDN w:val="0"/>
        <w:adjustRightInd w:val="0"/>
        <w:spacing w:line="500" w:lineRule="exact"/>
        <w:ind w:left="277" w:right="18"/>
        <w:jc w:val="left"/>
        <w:rPr>
          <w:rFonts w:ascii="宋体"/>
          <w:b/>
          <w:bCs/>
          <w:color w:val="000000"/>
          <w:kern w:val="0"/>
          <w:lang w:val="zh-CN"/>
        </w:rPr>
      </w:pPr>
      <w:r>
        <w:rPr>
          <w:rFonts w:ascii="宋体" w:hAnsi="宋体" w:cs="宋体" w:hint="eastAsia"/>
          <w:b/>
          <w:bCs/>
          <w:color w:val="000000"/>
          <w:kern w:val="0"/>
          <w:lang w:val="zh-CN"/>
        </w:rPr>
        <w:t>附件</w:t>
      </w:r>
      <w:r>
        <w:rPr>
          <w:rFonts w:ascii="宋体" w:hAnsi="宋体" w:cs="宋体"/>
          <w:b/>
          <w:bCs/>
          <w:color w:val="000000"/>
          <w:kern w:val="0"/>
          <w:lang w:val="zh-CN"/>
        </w:rPr>
        <w:t>3</w:t>
      </w:r>
      <w:r>
        <w:rPr>
          <w:rFonts w:ascii="宋体" w:hAnsi="宋体" w:cs="宋体" w:hint="eastAsia"/>
          <w:b/>
          <w:bCs/>
          <w:color w:val="000000"/>
          <w:kern w:val="0"/>
          <w:lang w:val="zh-CN"/>
        </w:rPr>
        <w:t>：</w:t>
      </w:r>
    </w:p>
    <w:p w:rsidR="00DE0F87" w:rsidRDefault="00DE0F87" w:rsidP="00DE0F87">
      <w:pPr>
        <w:jc w:val="center"/>
        <w:rPr>
          <w:rFonts w:ascii="黑体" w:eastAsia="黑体"/>
          <w:b/>
          <w:color w:val="000000"/>
          <w:sz w:val="36"/>
          <w:szCs w:val="36"/>
          <w14:shadow w14:blurRad="50800" w14:dist="38100" w14:dir="2700000" w14:sx="100000" w14:sy="100000" w14:kx="0" w14:ky="0" w14:algn="tl">
            <w14:srgbClr w14:val="000000">
              <w14:alpha w14:val="60000"/>
            </w14:srgbClr>
          </w14:shadow>
        </w:rPr>
      </w:pPr>
      <w:r w:rsidRPr="00211AD6">
        <w:rPr>
          <w:rFonts w:ascii="黑体" w:eastAsia="黑体" w:hAnsi="宋体" w:cs="黑体" w:hint="eastAsia"/>
          <w:b/>
          <w:bCs/>
          <w:sz w:val="28"/>
          <w:szCs w:val="28"/>
        </w:rPr>
        <w:t>2</w:t>
      </w:r>
      <w:r w:rsidR="00486702">
        <w:rPr>
          <w:rFonts w:ascii="黑体" w:eastAsia="黑体" w:hAnsi="宋体" w:cs="黑体" w:hint="eastAsia"/>
          <w:b/>
          <w:bCs/>
          <w:sz w:val="28"/>
          <w:szCs w:val="28"/>
        </w:rPr>
        <w:t>021年上</w:t>
      </w:r>
      <w:r w:rsidRPr="00211AD6">
        <w:rPr>
          <w:rFonts w:ascii="黑体" w:eastAsia="黑体" w:hAnsi="宋体" w:cs="黑体" w:hint="eastAsia"/>
          <w:b/>
          <w:bCs/>
          <w:sz w:val="28"/>
          <w:szCs w:val="28"/>
        </w:rPr>
        <w:t>半年度经济系列继续教育课程及内容简介</w:t>
      </w:r>
    </w:p>
    <w:tbl>
      <w:tblPr>
        <w:tblW w:w="14642" w:type="dxa"/>
        <w:tblInd w:w="-106" w:type="dxa"/>
        <w:tblLayout w:type="fixed"/>
        <w:tblLook w:val="04A0" w:firstRow="1" w:lastRow="0" w:firstColumn="1" w:lastColumn="0" w:noHBand="0" w:noVBand="1"/>
      </w:tblPr>
      <w:tblGrid>
        <w:gridCol w:w="1065"/>
        <w:gridCol w:w="1984"/>
        <w:gridCol w:w="3402"/>
        <w:gridCol w:w="8191"/>
      </w:tblGrid>
      <w:tr w:rsidR="00DE0F87" w:rsidRPr="00E452E0" w:rsidTr="00486702">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DE0F87" w:rsidRPr="00E452E0" w:rsidRDefault="00DE0F87" w:rsidP="00FF07D8">
            <w:pPr>
              <w:spacing w:line="320" w:lineRule="exact"/>
              <w:jc w:val="center"/>
              <w:rPr>
                <w:rFonts w:ascii="宋体" w:hAnsi="宋体" w:cs="宋体"/>
                <w:b/>
                <w:sz w:val="18"/>
                <w:szCs w:val="18"/>
              </w:rPr>
            </w:pPr>
            <w:r w:rsidRPr="00E452E0">
              <w:rPr>
                <w:rFonts w:ascii="宋体" w:hAnsi="宋体" w:cs="宋体" w:hint="eastAsia"/>
                <w:b/>
                <w:sz w:val="18"/>
                <w:szCs w:val="18"/>
              </w:rPr>
              <w:t>序号</w:t>
            </w:r>
          </w:p>
        </w:tc>
        <w:tc>
          <w:tcPr>
            <w:tcW w:w="1984" w:type="dxa"/>
            <w:tcBorders>
              <w:top w:val="single" w:sz="4" w:space="0" w:color="auto"/>
              <w:left w:val="single" w:sz="4" w:space="0" w:color="auto"/>
              <w:bottom w:val="single" w:sz="4" w:space="0" w:color="auto"/>
              <w:right w:val="single" w:sz="4" w:space="0" w:color="auto"/>
            </w:tcBorders>
            <w:vAlign w:val="center"/>
          </w:tcPr>
          <w:p w:rsidR="00DE0F87" w:rsidRPr="00E452E0" w:rsidRDefault="00DE0F87" w:rsidP="00FF07D8">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DE0F87" w:rsidRPr="00E452E0" w:rsidRDefault="00DE0F87" w:rsidP="00FF07D8">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DE0F87" w:rsidRPr="00E452E0" w:rsidRDefault="00DE0F87" w:rsidP="00FF07D8">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0F2A8B" w:rsidRPr="00826419" w:rsidTr="00486702">
        <w:trPr>
          <w:trHeight w:val="3547"/>
        </w:trPr>
        <w:tc>
          <w:tcPr>
            <w:tcW w:w="1065" w:type="dxa"/>
            <w:tcBorders>
              <w:top w:val="single" w:sz="4" w:space="0" w:color="auto"/>
              <w:left w:val="single" w:sz="4" w:space="0" w:color="auto"/>
              <w:bottom w:val="single" w:sz="4" w:space="0" w:color="auto"/>
              <w:right w:val="single" w:sz="4" w:space="0" w:color="auto"/>
            </w:tcBorders>
            <w:vAlign w:val="center"/>
          </w:tcPr>
          <w:p w:rsidR="000F2A8B" w:rsidRDefault="000F2A8B" w:rsidP="00271BFF">
            <w:pPr>
              <w:spacing w:line="320" w:lineRule="exact"/>
              <w:jc w:val="center"/>
              <w:rPr>
                <w:rFonts w:ascii="宋体" w:hAnsi="宋体" w:cs="宋体"/>
                <w:sz w:val="18"/>
                <w:szCs w:val="18"/>
              </w:rPr>
            </w:pPr>
            <w:r>
              <w:rPr>
                <w:rFonts w:ascii="宋体" w:hAnsi="宋体" w:cs="宋体" w:hint="eastAsia"/>
                <w:sz w:val="18"/>
                <w:szCs w:val="18"/>
              </w:rPr>
              <w:t>1</w:t>
            </w:r>
          </w:p>
        </w:tc>
        <w:tc>
          <w:tcPr>
            <w:tcW w:w="1984" w:type="dxa"/>
            <w:tcBorders>
              <w:top w:val="single" w:sz="4" w:space="0" w:color="auto"/>
              <w:left w:val="single" w:sz="4" w:space="0" w:color="auto"/>
              <w:bottom w:val="single" w:sz="4" w:space="0" w:color="auto"/>
              <w:right w:val="single" w:sz="4" w:space="0" w:color="auto"/>
            </w:tcBorders>
            <w:vAlign w:val="center"/>
          </w:tcPr>
          <w:p w:rsidR="000F2A8B" w:rsidRDefault="000E2201" w:rsidP="001E0055">
            <w:pPr>
              <w:autoSpaceDN w:val="0"/>
              <w:jc w:val="center"/>
              <w:textAlignment w:val="center"/>
              <w:rPr>
                <w:rFonts w:ascii="宋体" w:hAnsi="宋体" w:cstheme="minorBidi"/>
                <w:noProof/>
              </w:rPr>
            </w:pPr>
            <w:r>
              <w:rPr>
                <w:rFonts w:ascii="宋体" w:hAnsi="宋体" w:cstheme="minorBidi"/>
                <w:noProof/>
              </w:rPr>
              <w:drawing>
                <wp:inline distT="0" distB="0" distL="0" distR="0">
                  <wp:extent cx="1108571" cy="1440000"/>
                  <wp:effectExtent l="0" t="0" r="0" b="8255"/>
                  <wp:docPr id="5" name="图片 5" descr="C:\Users\user\AppData\Local\Temp\16124227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61242274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8571" cy="1440000"/>
                          </a:xfrm>
                          <a:prstGeom prst="rect">
                            <a:avLst/>
                          </a:prstGeom>
                          <a:noFill/>
                          <a:ln>
                            <a:noFill/>
                          </a:ln>
                        </pic:spPr>
                      </pic:pic>
                    </a:graphicData>
                  </a:graphic>
                </wp:inline>
              </w:drawing>
            </w:r>
          </w:p>
          <w:p w:rsidR="000F2A8B" w:rsidRPr="00E452E0" w:rsidRDefault="00486702" w:rsidP="001E0055">
            <w:pPr>
              <w:autoSpaceDN w:val="0"/>
              <w:jc w:val="center"/>
              <w:textAlignment w:val="center"/>
              <w:rPr>
                <w:rFonts w:ascii="宋体" w:hAnsi="宋体" w:cstheme="minorBidi"/>
                <w:noProof/>
              </w:rPr>
            </w:pPr>
            <w:r>
              <w:rPr>
                <w:rFonts w:ascii="宋体" w:hAnsi="宋体" w:cs="黑体" w:hint="eastAsia"/>
                <w:b/>
                <w:bCs/>
                <w:noProof/>
                <w:color w:val="000000"/>
              </w:rPr>
              <w:t>刘志广</w:t>
            </w:r>
          </w:p>
        </w:tc>
        <w:tc>
          <w:tcPr>
            <w:tcW w:w="3402" w:type="dxa"/>
            <w:tcBorders>
              <w:top w:val="single" w:sz="4" w:space="0" w:color="auto"/>
              <w:left w:val="single" w:sz="4" w:space="0" w:color="auto"/>
              <w:bottom w:val="single" w:sz="4" w:space="0" w:color="auto"/>
              <w:right w:val="single" w:sz="4" w:space="0" w:color="auto"/>
            </w:tcBorders>
            <w:vAlign w:val="center"/>
          </w:tcPr>
          <w:p w:rsidR="000F2A8B" w:rsidRDefault="00486702" w:rsidP="000F2A8B">
            <w:pPr>
              <w:jc w:val="center"/>
              <w:rPr>
                <w:rFonts w:ascii="宋体" w:cs="宋体"/>
                <w:b/>
                <w:color w:val="000000" w:themeColor="text1"/>
                <w:sz w:val="18"/>
                <w:szCs w:val="18"/>
              </w:rPr>
            </w:pPr>
            <w:r w:rsidRPr="00486702">
              <w:rPr>
                <w:rFonts w:ascii="宋体" w:cs="宋体" w:hint="eastAsia"/>
                <w:b/>
                <w:color w:val="000000" w:themeColor="text1"/>
                <w:sz w:val="18"/>
                <w:szCs w:val="18"/>
              </w:rPr>
              <w:t>全球变局下的中国经济</w:t>
            </w:r>
          </w:p>
          <w:p w:rsidR="0056237D" w:rsidRDefault="0056237D" w:rsidP="000F2A8B">
            <w:pPr>
              <w:jc w:val="center"/>
              <w:rPr>
                <w:rFonts w:ascii="宋体" w:cs="宋体"/>
                <w:b/>
                <w:color w:val="000000" w:themeColor="text1"/>
                <w:sz w:val="18"/>
                <w:szCs w:val="18"/>
              </w:rPr>
            </w:pPr>
          </w:p>
          <w:p w:rsidR="00911DC3" w:rsidRPr="00FF51FF" w:rsidRDefault="00486702" w:rsidP="000F2A8B">
            <w:pPr>
              <w:jc w:val="center"/>
              <w:rPr>
                <w:rFonts w:ascii="宋体" w:cs="宋体"/>
                <w:color w:val="000000" w:themeColor="text1"/>
                <w:sz w:val="18"/>
                <w:szCs w:val="18"/>
              </w:rPr>
            </w:pPr>
            <w:r w:rsidRPr="00486702">
              <w:rPr>
                <w:rFonts w:ascii="宋体" w:cs="宋体" w:hint="eastAsia"/>
                <w:b/>
                <w:color w:val="000000" w:themeColor="text1"/>
                <w:sz w:val="18"/>
                <w:szCs w:val="18"/>
              </w:rPr>
              <w:t>4月10日周六上午9:30-11:30</w:t>
            </w:r>
          </w:p>
        </w:tc>
        <w:tc>
          <w:tcPr>
            <w:tcW w:w="8191" w:type="dxa"/>
            <w:tcBorders>
              <w:top w:val="single" w:sz="4" w:space="0" w:color="auto"/>
              <w:left w:val="single" w:sz="4" w:space="0" w:color="auto"/>
              <w:bottom w:val="single" w:sz="4" w:space="0" w:color="auto"/>
              <w:right w:val="single" w:sz="4" w:space="0" w:color="auto"/>
            </w:tcBorders>
            <w:vAlign w:val="center"/>
          </w:tcPr>
          <w:p w:rsidR="000F2A8B" w:rsidRPr="00767B0C" w:rsidRDefault="00486702" w:rsidP="001E0055">
            <w:pPr>
              <w:spacing w:line="300" w:lineRule="exact"/>
              <w:jc w:val="left"/>
              <w:rPr>
                <w:rFonts w:ascii="宋体" w:hAnsi="宋体" w:cs="宋体"/>
                <w:bCs/>
                <w:color w:val="000000" w:themeColor="text1"/>
                <w:sz w:val="18"/>
                <w:szCs w:val="18"/>
              </w:rPr>
            </w:pPr>
            <w:r>
              <w:rPr>
                <w:rFonts w:ascii="宋体" w:hAnsi="宋体" w:cs="宋体" w:hint="eastAsia"/>
                <w:b/>
                <w:bCs/>
                <w:color w:val="000000" w:themeColor="text1"/>
                <w:sz w:val="18"/>
                <w:szCs w:val="18"/>
              </w:rPr>
              <w:t>刘志广</w:t>
            </w:r>
            <w:r w:rsidR="000F2A8B" w:rsidRPr="00767B0C">
              <w:rPr>
                <w:rFonts w:ascii="宋体" w:hAnsi="宋体" w:cs="宋体" w:hint="eastAsia"/>
                <w:b/>
                <w:bCs/>
                <w:color w:val="000000" w:themeColor="text1"/>
                <w:sz w:val="18"/>
                <w:szCs w:val="18"/>
              </w:rPr>
              <w:t xml:space="preserve">  </w:t>
            </w:r>
            <w:r w:rsidR="000872E6" w:rsidRPr="000872E6">
              <w:rPr>
                <w:rFonts w:ascii="宋体" w:hAnsi="宋体" w:cs="宋体" w:hint="eastAsia"/>
                <w:bCs/>
                <w:sz w:val="18"/>
                <w:szCs w:val="18"/>
              </w:rPr>
              <w:t>中共上海市委党校经济学教研部教授</w:t>
            </w:r>
            <w:r w:rsidR="000872E6">
              <w:rPr>
                <w:rFonts w:ascii="宋体" w:hAnsi="宋体" w:cs="宋体" w:hint="eastAsia"/>
                <w:bCs/>
                <w:sz w:val="18"/>
                <w:szCs w:val="18"/>
              </w:rPr>
              <w:t>，主要</w:t>
            </w:r>
            <w:r w:rsidR="000872E6" w:rsidRPr="000872E6">
              <w:rPr>
                <w:rFonts w:ascii="宋体" w:hAnsi="宋体" w:cs="宋体" w:hint="eastAsia"/>
                <w:bCs/>
                <w:sz w:val="18"/>
                <w:szCs w:val="18"/>
              </w:rPr>
              <w:t>研究方向为财政社会学和经济学基础理论</w:t>
            </w:r>
            <w:r w:rsidR="0064725A">
              <w:rPr>
                <w:rFonts w:ascii="宋体" w:hAnsi="宋体" w:cs="宋体" w:hint="eastAsia"/>
                <w:bCs/>
                <w:sz w:val="18"/>
                <w:szCs w:val="18"/>
              </w:rPr>
              <w:t>。</w:t>
            </w:r>
          </w:p>
          <w:p w:rsidR="000F2A8B" w:rsidRPr="002F564F" w:rsidRDefault="000F2A8B" w:rsidP="00486702">
            <w:pPr>
              <w:spacing w:line="300" w:lineRule="exact"/>
              <w:jc w:val="left"/>
              <w:rPr>
                <w:rFonts w:ascii="宋体" w:hAnsi="宋体" w:cs="宋体"/>
                <w:bCs/>
                <w:sz w:val="18"/>
                <w:szCs w:val="18"/>
              </w:rPr>
            </w:pPr>
            <w:r w:rsidRPr="0043153A">
              <w:rPr>
                <w:rFonts w:ascii="宋体" w:cs="宋体" w:hint="eastAsia"/>
                <w:b/>
                <w:bCs/>
                <w:color w:val="000000" w:themeColor="text1"/>
                <w:sz w:val="18"/>
                <w:szCs w:val="18"/>
              </w:rPr>
              <w:t>内容简介：</w:t>
            </w:r>
            <w:r w:rsidR="00186224" w:rsidRPr="00186224">
              <w:rPr>
                <w:rFonts w:ascii="宋体" w:hAnsi="宋体" w:cs="宋体" w:hint="eastAsia"/>
                <w:bCs/>
                <w:sz w:val="18"/>
                <w:szCs w:val="18"/>
              </w:rPr>
              <w:t>新冠疫情的全球肆虐，不仅形成一场全球公共卫生危机，更深刻地影响到世界各国经济和国际贸易的良性发展，全球化进程受阻。中国作为全球供应链体系的重要组成部分，作为世界经济增长的重要贡献者，也面临着全新的挑战。全球大变局下，中国经济展现出特有的韧性和活力，会给中国的全球化进程带来怎样的机遇和挑战？</w:t>
            </w:r>
            <w:r w:rsidR="00186224" w:rsidRPr="00186224">
              <w:rPr>
                <w:rFonts w:ascii="宋体" w:cs="宋体" w:hint="eastAsia"/>
                <w:sz w:val="18"/>
                <w:szCs w:val="18"/>
              </w:rPr>
              <w:t>中国经济到底怎样定位？</w:t>
            </w:r>
            <w:r w:rsidR="00186224">
              <w:rPr>
                <w:rFonts w:ascii="宋体" w:cs="宋体" w:hint="eastAsia"/>
                <w:sz w:val="18"/>
                <w:szCs w:val="18"/>
              </w:rPr>
              <w:t>讲座将</w:t>
            </w:r>
            <w:r w:rsidR="00186224" w:rsidRPr="00186224">
              <w:rPr>
                <w:rFonts w:ascii="宋体" w:cs="宋体" w:hint="eastAsia"/>
                <w:sz w:val="18"/>
                <w:szCs w:val="18"/>
              </w:rPr>
              <w:t>从全球变局下的</w:t>
            </w:r>
            <w:r w:rsidR="002F564F">
              <w:rPr>
                <w:rFonts w:ascii="宋体" w:cs="宋体" w:hint="eastAsia"/>
                <w:sz w:val="18"/>
                <w:szCs w:val="18"/>
              </w:rPr>
              <w:t>中国站位、中国经济的基本面、中国经济的机遇与挑战等几个方面给出</w:t>
            </w:r>
            <w:r w:rsidR="00186224" w:rsidRPr="00186224">
              <w:rPr>
                <w:rFonts w:ascii="宋体" w:cs="宋体" w:hint="eastAsia"/>
                <w:sz w:val="18"/>
                <w:szCs w:val="18"/>
              </w:rPr>
              <w:t>解答。</w:t>
            </w:r>
          </w:p>
        </w:tc>
      </w:tr>
      <w:tr w:rsidR="000F2A8B" w:rsidRPr="00E452E0" w:rsidTr="00486702">
        <w:trPr>
          <w:trHeight w:val="2980"/>
        </w:trPr>
        <w:tc>
          <w:tcPr>
            <w:tcW w:w="1065" w:type="dxa"/>
            <w:tcBorders>
              <w:top w:val="single" w:sz="4" w:space="0" w:color="auto"/>
              <w:left w:val="single" w:sz="4" w:space="0" w:color="auto"/>
              <w:bottom w:val="single" w:sz="4" w:space="0" w:color="auto"/>
              <w:right w:val="single" w:sz="4" w:space="0" w:color="auto"/>
            </w:tcBorders>
            <w:vAlign w:val="center"/>
          </w:tcPr>
          <w:p w:rsidR="000F2A8B" w:rsidRDefault="000F2A8B" w:rsidP="00271BFF">
            <w:pPr>
              <w:spacing w:line="320" w:lineRule="exact"/>
              <w:jc w:val="center"/>
              <w:rPr>
                <w:rFonts w:ascii="宋体" w:hAnsi="宋体" w:cs="宋体"/>
                <w:sz w:val="18"/>
                <w:szCs w:val="18"/>
              </w:rPr>
            </w:pPr>
            <w:r>
              <w:rPr>
                <w:rFonts w:ascii="宋体" w:hAnsi="宋体" w:cs="宋体" w:hint="eastAsia"/>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rsidR="000F2A8B" w:rsidRPr="00461006" w:rsidRDefault="000E2201" w:rsidP="001E0055">
            <w:pPr>
              <w:autoSpaceDN w:val="0"/>
              <w:jc w:val="center"/>
              <w:textAlignment w:val="center"/>
              <w:rPr>
                <w:rFonts w:ascii="宋体" w:hAnsi="宋体" w:cs="黑体"/>
                <w:b/>
                <w:bCs/>
                <w:noProof/>
                <w:color w:val="000000" w:themeColor="text1"/>
              </w:rPr>
            </w:pPr>
            <w:r>
              <w:rPr>
                <w:noProof/>
              </w:rPr>
              <w:drawing>
                <wp:inline distT="0" distB="0" distL="0" distR="0" wp14:anchorId="1D90E7C3" wp14:editId="5B17EE64">
                  <wp:extent cx="1028700" cy="1438275"/>
                  <wp:effectExtent l="0" t="0" r="0" b="9525"/>
                  <wp:docPr id="7" name="图片 7" descr="PICT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0274"/>
                          <pic:cNvPicPr>
                            <a:picLocks noChangeAspect="1" noChangeArrowheads="1"/>
                          </pic:cNvPicPr>
                        </pic:nvPicPr>
                        <pic:blipFill>
                          <a:blip r:embed="rId9" cstate="print">
                            <a:extLst>
                              <a:ext uri="{28A0092B-C50C-407E-A947-70E740481C1C}">
                                <a14:useLocalDpi xmlns:a14="http://schemas.microsoft.com/office/drawing/2010/main" val="0"/>
                              </a:ext>
                            </a:extLst>
                          </a:blip>
                          <a:srcRect l="38750" r="32744" b="47202"/>
                          <a:stretch>
                            <a:fillRect/>
                          </a:stretch>
                        </pic:blipFill>
                        <pic:spPr bwMode="auto">
                          <a:xfrm>
                            <a:off x="0" y="0"/>
                            <a:ext cx="1028700" cy="1438275"/>
                          </a:xfrm>
                          <a:prstGeom prst="rect">
                            <a:avLst/>
                          </a:prstGeom>
                          <a:noFill/>
                          <a:ln>
                            <a:noFill/>
                          </a:ln>
                        </pic:spPr>
                      </pic:pic>
                    </a:graphicData>
                  </a:graphic>
                </wp:inline>
              </w:drawing>
            </w:r>
          </w:p>
          <w:p w:rsidR="000F2A8B" w:rsidRPr="00461006" w:rsidRDefault="00486702" w:rsidP="001E0055">
            <w:pPr>
              <w:autoSpaceDN w:val="0"/>
              <w:jc w:val="center"/>
              <w:textAlignment w:val="center"/>
              <w:rPr>
                <w:rFonts w:ascii="宋体" w:hAnsi="宋体" w:cs="黑体"/>
                <w:b/>
                <w:bCs/>
                <w:noProof/>
                <w:color w:val="000000" w:themeColor="text1"/>
              </w:rPr>
            </w:pPr>
            <w:r>
              <w:rPr>
                <w:rFonts w:ascii="宋体" w:hAnsi="宋体" w:cs="黑体" w:hint="eastAsia"/>
                <w:b/>
                <w:bCs/>
                <w:noProof/>
                <w:color w:val="000000" w:themeColor="text1"/>
              </w:rPr>
              <w:t>刘大卫</w:t>
            </w:r>
          </w:p>
        </w:tc>
        <w:tc>
          <w:tcPr>
            <w:tcW w:w="3402" w:type="dxa"/>
            <w:tcBorders>
              <w:top w:val="single" w:sz="4" w:space="0" w:color="auto"/>
              <w:left w:val="single" w:sz="4" w:space="0" w:color="auto"/>
              <w:bottom w:val="single" w:sz="4" w:space="0" w:color="auto"/>
              <w:right w:val="single" w:sz="4" w:space="0" w:color="auto"/>
            </w:tcBorders>
            <w:vAlign w:val="center"/>
          </w:tcPr>
          <w:p w:rsidR="0056237D" w:rsidRDefault="00486702" w:rsidP="001E0055">
            <w:pPr>
              <w:jc w:val="center"/>
              <w:rPr>
                <w:rFonts w:ascii="宋体" w:cs="宋体"/>
                <w:b/>
                <w:color w:val="000000" w:themeColor="text1"/>
                <w:sz w:val="18"/>
                <w:szCs w:val="18"/>
              </w:rPr>
            </w:pPr>
            <w:r w:rsidRPr="00486702">
              <w:rPr>
                <w:rFonts w:ascii="宋体" w:cs="宋体" w:hint="eastAsia"/>
                <w:b/>
                <w:color w:val="000000" w:themeColor="text1"/>
                <w:sz w:val="18"/>
                <w:szCs w:val="18"/>
              </w:rPr>
              <w:t>延迟退休、社保征收改革和疫情下就业困境的多重博弈</w:t>
            </w:r>
          </w:p>
          <w:p w:rsidR="00486702" w:rsidRDefault="00486702" w:rsidP="001E0055">
            <w:pPr>
              <w:jc w:val="center"/>
              <w:rPr>
                <w:rFonts w:ascii="宋体" w:cs="宋体"/>
                <w:b/>
                <w:color w:val="000000" w:themeColor="text1"/>
                <w:sz w:val="18"/>
                <w:szCs w:val="18"/>
              </w:rPr>
            </w:pPr>
          </w:p>
          <w:p w:rsidR="00911DC3" w:rsidRPr="00461006" w:rsidRDefault="00486702" w:rsidP="001E0055">
            <w:pPr>
              <w:jc w:val="center"/>
              <w:rPr>
                <w:rFonts w:ascii="宋体" w:cs="宋体"/>
                <w:b/>
                <w:color w:val="000000" w:themeColor="text1"/>
                <w:sz w:val="18"/>
                <w:szCs w:val="18"/>
              </w:rPr>
            </w:pPr>
            <w:r w:rsidRPr="00486702">
              <w:rPr>
                <w:rFonts w:ascii="宋体" w:cs="宋体" w:hint="eastAsia"/>
                <w:b/>
                <w:color w:val="000000" w:themeColor="text1"/>
                <w:sz w:val="18"/>
                <w:szCs w:val="18"/>
              </w:rPr>
              <w:t>4月10日周六下午13:30-15:30</w:t>
            </w:r>
          </w:p>
        </w:tc>
        <w:tc>
          <w:tcPr>
            <w:tcW w:w="8191" w:type="dxa"/>
            <w:tcBorders>
              <w:top w:val="single" w:sz="4" w:space="0" w:color="auto"/>
              <w:left w:val="single" w:sz="4" w:space="0" w:color="auto"/>
              <w:bottom w:val="single" w:sz="4" w:space="0" w:color="auto"/>
              <w:right w:val="single" w:sz="4" w:space="0" w:color="auto"/>
            </w:tcBorders>
            <w:vAlign w:val="center"/>
          </w:tcPr>
          <w:p w:rsidR="00486702" w:rsidRPr="006778EB" w:rsidRDefault="00486702" w:rsidP="00486702">
            <w:pPr>
              <w:spacing w:line="300" w:lineRule="exact"/>
              <w:jc w:val="left"/>
              <w:rPr>
                <w:rFonts w:ascii="宋体" w:hAnsi="宋体" w:cs="宋体"/>
                <w:bCs/>
                <w:sz w:val="18"/>
                <w:szCs w:val="18"/>
              </w:rPr>
            </w:pPr>
            <w:r w:rsidRPr="001B7F57">
              <w:rPr>
                <w:rFonts w:ascii="宋体" w:hAnsi="宋体" w:cs="黑体" w:hint="eastAsia"/>
                <w:b/>
                <w:bCs/>
                <w:noProof/>
                <w:color w:val="000000"/>
                <w:sz w:val="18"/>
                <w:szCs w:val="18"/>
              </w:rPr>
              <w:t>刘大卫</w:t>
            </w:r>
            <w:r>
              <w:rPr>
                <w:rFonts w:ascii="宋体" w:hAnsi="宋体" w:cs="黑体" w:hint="eastAsia"/>
                <w:b/>
                <w:bCs/>
                <w:noProof/>
                <w:color w:val="000000"/>
                <w:sz w:val="18"/>
                <w:szCs w:val="18"/>
              </w:rPr>
              <w:t xml:space="preserve"> </w:t>
            </w:r>
            <w:r w:rsidR="00C37975">
              <w:rPr>
                <w:rFonts w:ascii="宋体" w:hAnsi="宋体" w:cs="宋体" w:hint="eastAsia"/>
                <w:bCs/>
                <w:sz w:val="18"/>
                <w:szCs w:val="18"/>
              </w:rPr>
              <w:t>华东师范大学</w:t>
            </w:r>
            <w:r w:rsidRPr="00767B0C">
              <w:rPr>
                <w:rFonts w:ascii="宋体" w:hAnsi="宋体" w:cs="宋体" w:hint="eastAsia"/>
                <w:bCs/>
                <w:sz w:val="18"/>
                <w:szCs w:val="18"/>
              </w:rPr>
              <w:t>教授、上海专才管理顾问有限公司董事总经理</w:t>
            </w:r>
            <w:r>
              <w:rPr>
                <w:rFonts w:ascii="宋体" w:hAnsi="宋体" w:cs="宋体" w:hint="eastAsia"/>
                <w:bCs/>
                <w:sz w:val="18"/>
                <w:szCs w:val="18"/>
              </w:rPr>
              <w:t>。</w:t>
            </w:r>
          </w:p>
          <w:p w:rsidR="000F2A8B" w:rsidRPr="00795511" w:rsidRDefault="00486702" w:rsidP="00C37975">
            <w:pPr>
              <w:spacing w:line="300" w:lineRule="exact"/>
              <w:rPr>
                <w:rFonts w:ascii="宋体" w:cs="宋体"/>
                <w:b/>
                <w:bCs/>
                <w:sz w:val="18"/>
                <w:szCs w:val="18"/>
              </w:rPr>
            </w:pPr>
            <w:r w:rsidRPr="00997486">
              <w:rPr>
                <w:rFonts w:ascii="宋体" w:cs="宋体" w:hint="eastAsia"/>
                <w:b/>
                <w:bCs/>
                <w:sz w:val="18"/>
                <w:szCs w:val="18"/>
              </w:rPr>
              <w:t>内容简介：</w:t>
            </w:r>
            <w:r w:rsidR="00E0029E" w:rsidRPr="00795511">
              <w:rPr>
                <w:rFonts w:ascii="宋体" w:cs="宋体" w:hint="eastAsia"/>
                <w:bCs/>
                <w:sz w:val="18"/>
                <w:szCs w:val="18"/>
              </w:rPr>
              <w:t>近年来，国家</w:t>
            </w:r>
            <w:r w:rsidR="00C37975">
              <w:rPr>
                <w:rFonts w:ascii="宋体" w:cs="宋体" w:hint="eastAsia"/>
                <w:bCs/>
                <w:sz w:val="18"/>
                <w:szCs w:val="18"/>
              </w:rPr>
              <w:t>出台了一系列的政策，比如社保征收改革；</w:t>
            </w:r>
            <w:r w:rsidR="0013323D" w:rsidRPr="00795511">
              <w:rPr>
                <w:rFonts w:ascii="宋体" w:cs="宋体" w:hint="eastAsia"/>
                <w:bCs/>
                <w:sz w:val="18"/>
                <w:szCs w:val="18"/>
              </w:rPr>
              <w:t>五中全会的公报中明确提出</w:t>
            </w:r>
            <w:r w:rsidR="00795511" w:rsidRPr="00795511">
              <w:rPr>
                <w:rFonts w:ascii="宋体" w:cs="宋体" w:hint="eastAsia"/>
                <w:bCs/>
                <w:sz w:val="18"/>
                <w:szCs w:val="18"/>
              </w:rPr>
              <w:t>将</w:t>
            </w:r>
            <w:r w:rsidR="0013323D" w:rsidRPr="00795511">
              <w:rPr>
                <w:rFonts w:ascii="宋体" w:cs="宋体" w:hint="eastAsia"/>
                <w:bCs/>
                <w:sz w:val="18"/>
                <w:szCs w:val="18"/>
              </w:rPr>
              <w:t>要实行</w:t>
            </w:r>
            <w:r w:rsidR="00E0029E" w:rsidRPr="00795511">
              <w:rPr>
                <w:rFonts w:ascii="宋体" w:cs="宋体" w:hint="eastAsia"/>
                <w:bCs/>
                <w:sz w:val="18"/>
                <w:szCs w:val="18"/>
              </w:rPr>
              <w:t>的</w:t>
            </w:r>
            <w:r w:rsidR="0013323D" w:rsidRPr="00795511">
              <w:rPr>
                <w:rFonts w:ascii="宋体" w:cs="宋体" w:hint="eastAsia"/>
                <w:bCs/>
                <w:sz w:val="18"/>
                <w:szCs w:val="18"/>
              </w:rPr>
              <w:t>延迟退休</w:t>
            </w:r>
            <w:r w:rsidR="00C37975">
              <w:rPr>
                <w:rFonts w:ascii="宋体" w:cs="宋体" w:hint="eastAsia"/>
                <w:bCs/>
                <w:sz w:val="18"/>
                <w:szCs w:val="18"/>
              </w:rPr>
              <w:t>；</w:t>
            </w:r>
            <w:r w:rsidR="00795511" w:rsidRPr="00795511">
              <w:rPr>
                <w:rFonts w:ascii="宋体" w:cs="宋体" w:hint="eastAsia"/>
                <w:bCs/>
                <w:sz w:val="18"/>
                <w:szCs w:val="18"/>
              </w:rPr>
              <w:t>加之突如其来的</w:t>
            </w:r>
            <w:r w:rsidR="00E0029E" w:rsidRPr="00795511">
              <w:rPr>
                <w:rFonts w:ascii="宋体" w:cs="宋体" w:hint="eastAsia"/>
                <w:bCs/>
                <w:sz w:val="18"/>
                <w:szCs w:val="18"/>
              </w:rPr>
              <w:t>疫情，</w:t>
            </w:r>
            <w:r w:rsidR="00795511" w:rsidRPr="00795511">
              <w:rPr>
                <w:rFonts w:ascii="宋体" w:cs="宋体" w:hint="eastAsia"/>
                <w:bCs/>
                <w:sz w:val="18"/>
                <w:szCs w:val="18"/>
              </w:rPr>
              <w:t>加剧了企业用工难和劳动者就业难并存的结构性矛盾，</w:t>
            </w:r>
            <w:r w:rsidR="00E0029E" w:rsidRPr="00795511">
              <w:rPr>
                <w:rFonts w:ascii="宋体" w:cs="宋体" w:hint="eastAsia"/>
                <w:bCs/>
                <w:sz w:val="18"/>
                <w:szCs w:val="18"/>
              </w:rPr>
              <w:t>对企业和个人产生了巨大的影响。讲座将结合现实情况，对各项政策</w:t>
            </w:r>
            <w:r w:rsidR="00795511" w:rsidRPr="00795511">
              <w:rPr>
                <w:rFonts w:ascii="宋体" w:cs="宋体" w:hint="eastAsia"/>
                <w:bCs/>
                <w:sz w:val="18"/>
                <w:szCs w:val="18"/>
              </w:rPr>
              <w:t>以及热点问题</w:t>
            </w:r>
            <w:r w:rsidR="00E0029E" w:rsidRPr="00795511">
              <w:rPr>
                <w:rFonts w:ascii="宋体" w:cs="宋体" w:hint="eastAsia"/>
                <w:bCs/>
                <w:sz w:val="18"/>
                <w:szCs w:val="18"/>
              </w:rPr>
              <w:t>进行逐一梳理并详细解答，帮助</w:t>
            </w:r>
            <w:r w:rsidR="00795511" w:rsidRPr="00795511">
              <w:rPr>
                <w:rFonts w:ascii="宋体" w:cs="宋体" w:hint="eastAsia"/>
                <w:bCs/>
                <w:sz w:val="18"/>
                <w:szCs w:val="18"/>
              </w:rPr>
              <w:t>大家更好得了解实际工作的相关问题。</w:t>
            </w:r>
          </w:p>
        </w:tc>
      </w:tr>
      <w:tr w:rsidR="000F2A8B" w:rsidRPr="00E452E0" w:rsidTr="00486702">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486702" w:rsidRPr="00E452E0" w:rsidTr="00486702">
        <w:trPr>
          <w:trHeight w:val="3248"/>
        </w:trPr>
        <w:tc>
          <w:tcPr>
            <w:tcW w:w="1065" w:type="dxa"/>
            <w:tcBorders>
              <w:top w:val="single" w:sz="4" w:space="0" w:color="auto"/>
              <w:left w:val="single" w:sz="4" w:space="0" w:color="auto"/>
              <w:bottom w:val="single" w:sz="4" w:space="0" w:color="auto"/>
              <w:right w:val="single" w:sz="4" w:space="0" w:color="auto"/>
            </w:tcBorders>
            <w:vAlign w:val="center"/>
          </w:tcPr>
          <w:p w:rsidR="00486702" w:rsidRPr="00B33A29" w:rsidRDefault="00486702" w:rsidP="00242606">
            <w:pPr>
              <w:spacing w:line="320" w:lineRule="exact"/>
              <w:jc w:val="center"/>
              <w:rPr>
                <w:rFonts w:ascii="宋体" w:hAnsi="宋体" w:cs="宋体"/>
                <w:sz w:val="18"/>
                <w:szCs w:val="18"/>
              </w:rPr>
            </w:pPr>
            <w:r>
              <w:rPr>
                <w:rFonts w:ascii="宋体" w:hAnsi="宋体" w:cs="宋体" w:hint="eastAsia"/>
                <w:sz w:val="18"/>
                <w:szCs w:val="18"/>
              </w:rPr>
              <w:t>3</w:t>
            </w:r>
          </w:p>
        </w:tc>
        <w:tc>
          <w:tcPr>
            <w:tcW w:w="1984" w:type="dxa"/>
            <w:tcBorders>
              <w:top w:val="single" w:sz="4" w:space="0" w:color="auto"/>
              <w:left w:val="single" w:sz="4" w:space="0" w:color="auto"/>
              <w:bottom w:val="single" w:sz="4" w:space="0" w:color="auto"/>
              <w:right w:val="single" w:sz="4" w:space="0" w:color="auto"/>
            </w:tcBorders>
            <w:vAlign w:val="center"/>
          </w:tcPr>
          <w:p w:rsidR="00486702" w:rsidRPr="00E452E0" w:rsidRDefault="00486702" w:rsidP="00102BE3">
            <w:pPr>
              <w:autoSpaceDN w:val="0"/>
              <w:jc w:val="center"/>
              <w:textAlignment w:val="center"/>
              <w:rPr>
                <w:rFonts w:ascii="宋体" w:hAnsi="宋体" w:cstheme="minorBidi"/>
                <w:noProof/>
              </w:rPr>
            </w:pPr>
            <w:r w:rsidRPr="00E452E0">
              <w:rPr>
                <w:rFonts w:ascii="宋体" w:hAnsi="宋体" w:cstheme="minorBidi" w:hint="eastAsia"/>
                <w:noProof/>
              </w:rPr>
              <w:drawing>
                <wp:inline distT="0" distB="0" distL="0" distR="0" wp14:anchorId="2660A1AA" wp14:editId="6426BB51">
                  <wp:extent cx="1081983" cy="1440000"/>
                  <wp:effectExtent l="0" t="0" r="444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张恒龙.jpg"/>
                          <pic:cNvPicPr/>
                        </pic:nvPicPr>
                        <pic:blipFill>
                          <a:blip r:embed="rId10">
                            <a:extLst>
                              <a:ext uri="{28A0092B-C50C-407E-A947-70E740481C1C}">
                                <a14:useLocalDpi xmlns:a14="http://schemas.microsoft.com/office/drawing/2010/main" val="0"/>
                              </a:ext>
                            </a:extLst>
                          </a:blip>
                          <a:stretch>
                            <a:fillRect/>
                          </a:stretch>
                        </pic:blipFill>
                        <pic:spPr>
                          <a:xfrm>
                            <a:off x="0" y="0"/>
                            <a:ext cx="1081983" cy="1440000"/>
                          </a:xfrm>
                          <a:prstGeom prst="rect">
                            <a:avLst/>
                          </a:prstGeom>
                        </pic:spPr>
                      </pic:pic>
                    </a:graphicData>
                  </a:graphic>
                </wp:inline>
              </w:drawing>
            </w:r>
          </w:p>
          <w:p w:rsidR="00486702" w:rsidRDefault="00486702" w:rsidP="00102BE3">
            <w:pPr>
              <w:autoSpaceDN w:val="0"/>
              <w:jc w:val="center"/>
              <w:textAlignment w:val="center"/>
              <w:rPr>
                <w:noProof/>
              </w:rPr>
            </w:pPr>
            <w:r w:rsidRPr="00E452E0">
              <w:rPr>
                <w:rFonts w:ascii="宋体" w:hAnsi="宋体" w:cs="黑体" w:hint="eastAsia"/>
                <w:b/>
                <w:bCs/>
                <w:noProof/>
                <w:color w:val="000000"/>
              </w:rPr>
              <w:t>张恒龙</w:t>
            </w:r>
          </w:p>
        </w:tc>
        <w:tc>
          <w:tcPr>
            <w:tcW w:w="3402"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spacing w:line="320" w:lineRule="exact"/>
              <w:jc w:val="center"/>
              <w:rPr>
                <w:rFonts w:ascii="宋体" w:hAnsi="宋体" w:cs="宋体"/>
                <w:b/>
                <w:sz w:val="18"/>
                <w:szCs w:val="18"/>
              </w:rPr>
            </w:pPr>
            <w:r w:rsidRPr="008C0E1C">
              <w:rPr>
                <w:rFonts w:ascii="宋体" w:hAnsi="宋体" w:cs="宋体" w:hint="eastAsia"/>
                <w:b/>
                <w:sz w:val="18"/>
                <w:szCs w:val="18"/>
              </w:rPr>
              <w:t>读懂</w:t>
            </w:r>
            <w:r w:rsidR="008A2816" w:rsidRPr="008C0E1C">
              <w:rPr>
                <w:rFonts w:ascii="宋体" w:hAnsi="宋体" w:cs="宋体" w:hint="eastAsia"/>
                <w:b/>
                <w:sz w:val="18"/>
                <w:szCs w:val="18"/>
              </w:rPr>
              <w:t>新</w:t>
            </w:r>
            <w:r w:rsidR="008A2816">
              <w:rPr>
                <w:rFonts w:ascii="宋体" w:hAnsi="宋体" w:cs="宋体" w:hint="eastAsia"/>
                <w:b/>
                <w:sz w:val="18"/>
                <w:szCs w:val="18"/>
              </w:rPr>
              <w:t>发展</w:t>
            </w:r>
            <w:r w:rsidRPr="008C0E1C">
              <w:rPr>
                <w:rFonts w:ascii="宋体" w:hAnsi="宋体" w:cs="宋体" w:hint="eastAsia"/>
                <w:b/>
                <w:sz w:val="18"/>
                <w:szCs w:val="18"/>
              </w:rPr>
              <w:t>格局</w:t>
            </w:r>
          </w:p>
          <w:p w:rsidR="00486702" w:rsidRDefault="00486702" w:rsidP="00102BE3">
            <w:pPr>
              <w:spacing w:line="320" w:lineRule="exact"/>
              <w:jc w:val="center"/>
              <w:rPr>
                <w:rFonts w:ascii="宋体" w:hAnsi="宋体" w:cs="宋体"/>
                <w:b/>
                <w:sz w:val="18"/>
                <w:szCs w:val="18"/>
              </w:rPr>
            </w:pPr>
            <w:r w:rsidRPr="008C0E1C">
              <w:rPr>
                <w:rFonts w:ascii="宋体" w:hAnsi="宋体" w:cs="宋体" w:hint="eastAsia"/>
                <w:b/>
                <w:sz w:val="18"/>
                <w:szCs w:val="18"/>
              </w:rPr>
              <w:t>——中国十四五规划与2035年发展远景</w:t>
            </w:r>
          </w:p>
          <w:p w:rsidR="00486702" w:rsidRDefault="00486702" w:rsidP="00102BE3">
            <w:pPr>
              <w:spacing w:line="320" w:lineRule="exact"/>
              <w:jc w:val="center"/>
              <w:rPr>
                <w:rFonts w:ascii="宋体" w:hAnsi="宋体" w:cs="宋体"/>
                <w:b/>
                <w:sz w:val="18"/>
                <w:szCs w:val="18"/>
              </w:rPr>
            </w:pPr>
          </w:p>
          <w:p w:rsidR="00486702" w:rsidRPr="00B33A29" w:rsidRDefault="00486702" w:rsidP="00102BE3">
            <w:pPr>
              <w:spacing w:line="320" w:lineRule="exact"/>
              <w:jc w:val="center"/>
              <w:rPr>
                <w:rFonts w:ascii="宋体" w:hAnsi="宋体" w:cs="宋体"/>
                <w:b/>
                <w:sz w:val="18"/>
                <w:szCs w:val="18"/>
              </w:rPr>
            </w:pPr>
            <w:r w:rsidRPr="00486702">
              <w:rPr>
                <w:rFonts w:ascii="宋体" w:hAnsi="宋体" w:cs="宋体" w:hint="eastAsia"/>
                <w:b/>
                <w:sz w:val="18"/>
                <w:szCs w:val="18"/>
              </w:rPr>
              <w:t>4月17日周六上午9:30-1</w:t>
            </w:r>
            <w:bookmarkStart w:id="0" w:name="_GoBack"/>
            <w:bookmarkEnd w:id="0"/>
            <w:r w:rsidRPr="00486702">
              <w:rPr>
                <w:rFonts w:ascii="宋体" w:hAnsi="宋体" w:cs="宋体" w:hint="eastAsia"/>
                <w:b/>
                <w:sz w:val="18"/>
                <w:szCs w:val="18"/>
              </w:rPr>
              <w:t>1:30</w:t>
            </w:r>
          </w:p>
        </w:tc>
        <w:tc>
          <w:tcPr>
            <w:tcW w:w="8191"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spacing w:line="300" w:lineRule="exact"/>
              <w:jc w:val="left"/>
              <w:rPr>
                <w:rFonts w:ascii="宋体" w:hAnsi="宋体" w:cs="宋体"/>
                <w:sz w:val="18"/>
                <w:szCs w:val="18"/>
              </w:rPr>
            </w:pPr>
            <w:r>
              <w:rPr>
                <w:rFonts w:ascii="宋体" w:hAnsi="宋体" w:cs="宋体" w:hint="eastAsia"/>
                <w:b/>
                <w:bCs/>
                <w:sz w:val="18"/>
                <w:szCs w:val="18"/>
              </w:rPr>
              <w:t xml:space="preserve">张恒龙 </w:t>
            </w:r>
            <w:r w:rsidRPr="00E452E0">
              <w:rPr>
                <w:rFonts w:ascii="宋体" w:hAnsi="宋体" w:cs="宋体" w:hint="eastAsia"/>
                <w:sz w:val="18"/>
                <w:szCs w:val="18"/>
              </w:rPr>
              <w:t>经济学教授、博导，现任上海大学高等研究院直属党总支书记，副院长，兼任上海合作组织公共外交研究院副院长，中华发展经济学会理事、中信改革发展研究院研究员。主要从事公共经济学与国际政治经济学研究，近年来聚焦"一带一路"五通研究与智库建设。</w:t>
            </w:r>
          </w:p>
          <w:p w:rsidR="00486702" w:rsidRPr="0099531D" w:rsidRDefault="00486702" w:rsidP="00102BE3">
            <w:pPr>
              <w:spacing w:line="300" w:lineRule="exact"/>
              <w:jc w:val="left"/>
              <w:rPr>
                <w:rFonts w:ascii="宋体" w:hAnsi="宋体" w:cs="宋体"/>
                <w:sz w:val="18"/>
                <w:szCs w:val="18"/>
              </w:rPr>
            </w:pPr>
            <w:r w:rsidRPr="00680531">
              <w:rPr>
                <w:rFonts w:ascii="宋体" w:hAnsi="宋体" w:cs="宋体" w:hint="eastAsia"/>
                <w:b/>
                <w:bCs/>
                <w:sz w:val="18"/>
                <w:szCs w:val="18"/>
              </w:rPr>
              <w:t>内容简介：</w:t>
            </w:r>
            <w:r w:rsidRPr="0099531D">
              <w:rPr>
                <w:rFonts w:ascii="宋体" w:hAnsi="宋体" w:cs="宋体" w:hint="eastAsia"/>
                <w:sz w:val="18"/>
                <w:szCs w:val="18"/>
              </w:rPr>
              <w:t xml:space="preserve"> “十四五”规划承前启后，处在完成第</w:t>
            </w:r>
            <w:r>
              <w:rPr>
                <w:rFonts w:ascii="宋体" w:hAnsi="宋体" w:cs="宋体" w:hint="eastAsia"/>
                <w:sz w:val="18"/>
                <w:szCs w:val="18"/>
              </w:rPr>
              <w:t>一个“百年”奋斗目标、迈向第二个“百年”奋斗目标的关键时间节点</w:t>
            </w:r>
            <w:r w:rsidRPr="0099531D">
              <w:rPr>
                <w:rFonts w:ascii="宋体" w:hAnsi="宋体" w:cs="宋体" w:hint="eastAsia"/>
                <w:sz w:val="18"/>
                <w:szCs w:val="18"/>
              </w:rPr>
              <w:t>。基于此，按照党的十九大报告和党的十九届五中全会提出的明确要求，对到2035年基本实现社会主义现代化的发展目标作出长远展望。</w:t>
            </w:r>
            <w:r w:rsidRPr="0099531D">
              <w:rPr>
                <w:rFonts w:ascii="宋体" w:hAnsi="宋体" w:cs="宋体" w:hint="eastAsia"/>
                <w:color w:val="000000" w:themeColor="text1"/>
                <w:sz w:val="18"/>
                <w:szCs w:val="18"/>
              </w:rPr>
              <w:t>讲座将分析在当今世界面临百年未有大变局之际，中国的发展现状和问题、未来的发展目标与任务，阐述中国的机遇与挑战，构想中国的战略与措施。</w:t>
            </w:r>
          </w:p>
        </w:tc>
      </w:tr>
      <w:tr w:rsidR="000F2A8B"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0F2A8B" w:rsidRDefault="000F2A8B" w:rsidP="00271BFF">
            <w:pPr>
              <w:spacing w:line="320" w:lineRule="exact"/>
              <w:jc w:val="center"/>
              <w:rPr>
                <w:rFonts w:ascii="宋体" w:hAnsi="宋体" w:cs="宋体"/>
                <w:sz w:val="18"/>
                <w:szCs w:val="18"/>
              </w:rPr>
            </w:pPr>
            <w:r>
              <w:rPr>
                <w:rFonts w:ascii="宋体" w:hAnsi="宋体" w:cs="宋体" w:hint="eastAsia"/>
                <w:sz w:val="18"/>
                <w:szCs w:val="18"/>
              </w:rPr>
              <w:t>4</w:t>
            </w:r>
          </w:p>
        </w:tc>
        <w:tc>
          <w:tcPr>
            <w:tcW w:w="1984" w:type="dxa"/>
            <w:tcBorders>
              <w:top w:val="single" w:sz="4" w:space="0" w:color="auto"/>
              <w:left w:val="single" w:sz="4" w:space="0" w:color="auto"/>
              <w:bottom w:val="single" w:sz="4" w:space="0" w:color="auto"/>
              <w:right w:val="single" w:sz="4" w:space="0" w:color="auto"/>
            </w:tcBorders>
            <w:vAlign w:val="center"/>
          </w:tcPr>
          <w:p w:rsidR="000F2A8B" w:rsidRPr="00C57E58" w:rsidRDefault="00486702" w:rsidP="001E0055">
            <w:pPr>
              <w:autoSpaceDN w:val="0"/>
              <w:jc w:val="center"/>
              <w:textAlignment w:val="center"/>
              <w:rPr>
                <w:rFonts w:ascii="宋体" w:hAnsi="宋体" w:cstheme="minorBidi"/>
                <w:b/>
                <w:noProof/>
              </w:rPr>
            </w:pPr>
            <w:r>
              <w:rPr>
                <w:noProof/>
              </w:rPr>
              <w:drawing>
                <wp:inline distT="0" distB="0" distL="0" distR="0" wp14:anchorId="61CFE500" wp14:editId="7F9109B6">
                  <wp:extent cx="1073735" cy="1440000"/>
                  <wp:effectExtent l="0" t="0" r="0" b="8255"/>
                  <wp:docPr id="6" name="图片 6" descr="http://5b0988e595225.cdn.sohucs.com/q_70,c_zoom,w_640/images/20190128/1e9a44347d9e4dd894229c25f831995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5b0988e595225.cdn.sohucs.com/q_70,c_zoom,w_640/images/20190128/1e9a44347d9e4dd894229c25f831995b.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934" t="2205" r="23183" b="40281"/>
                          <a:stretch/>
                        </pic:blipFill>
                        <pic:spPr bwMode="auto">
                          <a:xfrm>
                            <a:off x="0" y="0"/>
                            <a:ext cx="1073735"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0F2A8B" w:rsidRPr="0001073A" w:rsidRDefault="00486702" w:rsidP="001E0055">
            <w:pPr>
              <w:autoSpaceDN w:val="0"/>
              <w:jc w:val="center"/>
              <w:textAlignment w:val="center"/>
              <w:rPr>
                <w:rFonts w:ascii="宋体" w:hAnsi="宋体" w:cstheme="minorBidi"/>
                <w:b/>
                <w:noProof/>
                <w:color w:val="FF0000"/>
              </w:rPr>
            </w:pPr>
            <w:r>
              <w:rPr>
                <w:rFonts w:ascii="宋体" w:hAnsi="宋体" w:cstheme="minorBidi" w:hint="eastAsia"/>
                <w:b/>
                <w:noProof/>
              </w:rPr>
              <w:t>吴冠军</w:t>
            </w:r>
          </w:p>
        </w:tc>
        <w:tc>
          <w:tcPr>
            <w:tcW w:w="3402" w:type="dxa"/>
            <w:tcBorders>
              <w:top w:val="single" w:sz="4" w:space="0" w:color="auto"/>
              <w:left w:val="single" w:sz="4" w:space="0" w:color="auto"/>
              <w:bottom w:val="single" w:sz="4" w:space="0" w:color="auto"/>
              <w:right w:val="single" w:sz="4" w:space="0" w:color="auto"/>
            </w:tcBorders>
            <w:vAlign w:val="center"/>
          </w:tcPr>
          <w:p w:rsidR="000F2A8B" w:rsidRDefault="00486702" w:rsidP="001E0055">
            <w:pPr>
              <w:spacing w:line="320" w:lineRule="exact"/>
              <w:jc w:val="center"/>
              <w:rPr>
                <w:rFonts w:ascii="宋体" w:hAnsi="宋体" w:cs="宋体"/>
                <w:b/>
                <w:bCs/>
                <w:sz w:val="18"/>
                <w:szCs w:val="18"/>
              </w:rPr>
            </w:pPr>
            <w:r w:rsidRPr="00486702">
              <w:rPr>
                <w:rFonts w:ascii="宋体" w:hAnsi="宋体" w:cs="宋体" w:hint="eastAsia"/>
                <w:b/>
                <w:bCs/>
                <w:sz w:val="18"/>
                <w:szCs w:val="18"/>
              </w:rPr>
              <w:t>透过哲学思考当代生活</w:t>
            </w:r>
          </w:p>
          <w:p w:rsidR="0056237D" w:rsidRDefault="0056237D" w:rsidP="001E0055">
            <w:pPr>
              <w:spacing w:line="320" w:lineRule="exact"/>
              <w:jc w:val="center"/>
              <w:rPr>
                <w:rFonts w:ascii="宋体" w:hAnsi="宋体" w:cs="宋体"/>
                <w:b/>
                <w:bCs/>
                <w:sz w:val="18"/>
                <w:szCs w:val="18"/>
              </w:rPr>
            </w:pPr>
          </w:p>
          <w:p w:rsidR="00435CE1" w:rsidRPr="00D22C12" w:rsidRDefault="00486702" w:rsidP="00D22C12">
            <w:pPr>
              <w:spacing w:line="320" w:lineRule="exact"/>
              <w:jc w:val="center"/>
              <w:rPr>
                <w:rFonts w:ascii="宋体" w:cs="宋体"/>
                <w:b/>
                <w:color w:val="000000" w:themeColor="text1"/>
                <w:sz w:val="18"/>
                <w:szCs w:val="18"/>
              </w:rPr>
            </w:pPr>
            <w:r w:rsidRPr="00486702">
              <w:rPr>
                <w:rFonts w:ascii="宋体" w:cs="宋体" w:hint="eastAsia"/>
                <w:b/>
                <w:color w:val="000000" w:themeColor="text1"/>
                <w:sz w:val="18"/>
                <w:szCs w:val="18"/>
              </w:rPr>
              <w:t>4月17日周六下午13:30-15:30</w:t>
            </w:r>
          </w:p>
        </w:tc>
        <w:tc>
          <w:tcPr>
            <w:tcW w:w="8191" w:type="dxa"/>
            <w:tcBorders>
              <w:top w:val="single" w:sz="4" w:space="0" w:color="auto"/>
              <w:left w:val="single" w:sz="4" w:space="0" w:color="auto"/>
              <w:bottom w:val="single" w:sz="4" w:space="0" w:color="auto"/>
              <w:right w:val="single" w:sz="4" w:space="0" w:color="auto"/>
            </w:tcBorders>
            <w:vAlign w:val="center"/>
          </w:tcPr>
          <w:p w:rsidR="000F2A8B" w:rsidRPr="00AF7177" w:rsidRDefault="00486702" w:rsidP="00486702">
            <w:pPr>
              <w:spacing w:line="300" w:lineRule="exact"/>
              <w:rPr>
                <w:rFonts w:ascii="宋体"/>
                <w:bCs/>
                <w:color w:val="000000" w:themeColor="text1"/>
                <w:sz w:val="18"/>
                <w:szCs w:val="18"/>
              </w:rPr>
            </w:pPr>
            <w:r w:rsidRPr="00AF7177">
              <w:rPr>
                <w:rFonts w:ascii="宋体" w:cs="宋体" w:hint="eastAsia"/>
                <w:b/>
                <w:bCs/>
                <w:color w:val="000000" w:themeColor="text1"/>
                <w:sz w:val="18"/>
                <w:szCs w:val="18"/>
              </w:rPr>
              <w:t xml:space="preserve">吴冠军  </w:t>
            </w:r>
            <w:r w:rsidRPr="00AF7177">
              <w:rPr>
                <w:rFonts w:ascii="宋体" w:hint="eastAsia"/>
                <w:bCs/>
                <w:color w:val="000000" w:themeColor="text1"/>
                <w:sz w:val="18"/>
                <w:szCs w:val="18"/>
              </w:rPr>
              <w:t>华东师范大学教授、博士生导师，上海纽约大学双聘教授。研究领域包括政治哲学、技术哲学（聚焦人工智能）、艺术哲学（聚焦电影理论）、精神分析、当代欧陆思想研究、当代中国思想研究等。荣获多项学术奖项，出版多部著作。</w:t>
            </w:r>
          </w:p>
          <w:p w:rsidR="000F2A8B" w:rsidRPr="00D8142A" w:rsidRDefault="000F2A8B" w:rsidP="00435CE1">
            <w:pPr>
              <w:spacing w:line="300" w:lineRule="exact"/>
              <w:jc w:val="left"/>
              <w:rPr>
                <w:rFonts w:ascii="宋体" w:cs="宋体"/>
                <w:bCs/>
                <w:sz w:val="18"/>
                <w:szCs w:val="18"/>
              </w:rPr>
            </w:pPr>
            <w:r w:rsidRPr="00AF7177">
              <w:rPr>
                <w:rFonts w:ascii="宋体" w:cs="宋体" w:hint="eastAsia"/>
                <w:b/>
                <w:bCs/>
                <w:color w:val="000000" w:themeColor="text1"/>
                <w:sz w:val="18"/>
                <w:szCs w:val="18"/>
              </w:rPr>
              <w:t>内容简介：</w:t>
            </w:r>
            <w:r w:rsidR="00435CE1" w:rsidRPr="00AF7177">
              <w:rPr>
                <w:rFonts w:ascii="宋体" w:cs="宋体" w:hint="eastAsia"/>
                <w:bCs/>
                <w:color w:val="000000" w:themeColor="text1"/>
                <w:sz w:val="18"/>
                <w:szCs w:val="18"/>
              </w:rPr>
              <w:t>有一门学问，它潜藏于生活中的每个角落却又高于生活。在当今繁杂的生活中，人们的幸福感越来越低，虽然这与整个社会的发展有关，但是更与我们每个人的思维方式息息相关。讲座将带领我们经历一场</w:t>
            </w:r>
            <w:r w:rsidR="0015108B" w:rsidRPr="00AF7177">
              <w:rPr>
                <w:rFonts w:ascii="宋体" w:cs="宋体" w:hint="eastAsia"/>
                <w:bCs/>
                <w:color w:val="000000" w:themeColor="text1"/>
                <w:sz w:val="18"/>
                <w:szCs w:val="18"/>
              </w:rPr>
              <w:t>观念的探险</w:t>
            </w:r>
            <w:r w:rsidR="00903DAF" w:rsidRPr="00AF7177">
              <w:rPr>
                <w:rFonts w:ascii="宋体" w:cs="宋体" w:hint="eastAsia"/>
                <w:bCs/>
                <w:color w:val="000000" w:themeColor="text1"/>
                <w:sz w:val="18"/>
                <w:szCs w:val="18"/>
              </w:rPr>
              <w:t>，</w:t>
            </w:r>
            <w:r w:rsidR="00435CE1" w:rsidRPr="00AF7177">
              <w:rPr>
                <w:rFonts w:ascii="宋体" w:hAnsi="宋体" w:cs="宋体" w:hint="eastAsia"/>
                <w:bCs/>
                <w:color w:val="000000" w:themeColor="text1"/>
                <w:sz w:val="18"/>
                <w:szCs w:val="18"/>
              </w:rPr>
              <w:t>窥见当代人的生活哲学，</w:t>
            </w:r>
            <w:r w:rsidR="008D4A5E" w:rsidRPr="00AF7177">
              <w:rPr>
                <w:rFonts w:ascii="宋体" w:hAnsi="宋体" w:cs="宋体" w:hint="eastAsia"/>
                <w:bCs/>
                <w:color w:val="000000" w:themeColor="text1"/>
                <w:sz w:val="18"/>
                <w:szCs w:val="18"/>
              </w:rPr>
              <w:t>帮助</w:t>
            </w:r>
            <w:r w:rsidR="0047719F" w:rsidRPr="00AF7177">
              <w:rPr>
                <w:rFonts w:ascii="宋体" w:hAnsi="宋体" w:cs="宋体" w:hint="eastAsia"/>
                <w:bCs/>
                <w:color w:val="000000" w:themeColor="text1"/>
                <w:sz w:val="18"/>
                <w:szCs w:val="18"/>
              </w:rPr>
              <w:t>我们</w:t>
            </w:r>
            <w:r w:rsidR="008D4A5E" w:rsidRPr="00AF7177">
              <w:rPr>
                <w:rFonts w:ascii="宋体" w:hAnsi="宋体" w:cs="宋体" w:hint="eastAsia"/>
                <w:bCs/>
                <w:color w:val="000000" w:themeColor="text1"/>
                <w:sz w:val="18"/>
                <w:szCs w:val="18"/>
              </w:rPr>
              <w:t>从哲学的视角</w:t>
            </w:r>
            <w:r w:rsidR="00435CE1" w:rsidRPr="00AF7177">
              <w:rPr>
                <w:rFonts w:ascii="宋体" w:hAnsi="宋体" w:cs="宋体" w:hint="eastAsia"/>
                <w:bCs/>
                <w:color w:val="000000" w:themeColor="text1"/>
                <w:sz w:val="18"/>
                <w:szCs w:val="18"/>
              </w:rPr>
              <w:t>审视</w:t>
            </w:r>
            <w:r w:rsidR="008D4A5E" w:rsidRPr="00AF7177">
              <w:rPr>
                <w:rFonts w:ascii="宋体" w:hAnsi="宋体" w:cs="宋体" w:hint="eastAsia"/>
                <w:bCs/>
                <w:color w:val="000000" w:themeColor="text1"/>
                <w:sz w:val="18"/>
                <w:szCs w:val="18"/>
              </w:rPr>
              <w:t>我们目前的生活。</w:t>
            </w:r>
          </w:p>
        </w:tc>
      </w:tr>
      <w:tr w:rsidR="000F2A8B" w:rsidRPr="00E452E0" w:rsidTr="00486702">
        <w:trPr>
          <w:trHeight w:val="880"/>
        </w:trPr>
        <w:tc>
          <w:tcPr>
            <w:tcW w:w="1065"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0F2A8B" w:rsidRPr="00E452E0" w:rsidRDefault="000F2A8B" w:rsidP="00271BFF">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486702" w:rsidRPr="00E452E0" w:rsidTr="00486702">
        <w:trPr>
          <w:trHeight w:val="3536"/>
        </w:trPr>
        <w:tc>
          <w:tcPr>
            <w:tcW w:w="1065" w:type="dxa"/>
            <w:tcBorders>
              <w:top w:val="single" w:sz="4" w:space="0" w:color="auto"/>
              <w:left w:val="single" w:sz="4" w:space="0" w:color="auto"/>
              <w:bottom w:val="single" w:sz="4" w:space="0" w:color="auto"/>
              <w:right w:val="single" w:sz="4" w:space="0" w:color="auto"/>
            </w:tcBorders>
            <w:vAlign w:val="center"/>
          </w:tcPr>
          <w:p w:rsidR="00486702" w:rsidRDefault="00486702" w:rsidP="002B6EC1">
            <w:pPr>
              <w:spacing w:line="320" w:lineRule="exact"/>
              <w:jc w:val="center"/>
              <w:rPr>
                <w:rFonts w:ascii="宋体" w:hAnsi="宋体" w:cs="宋体"/>
                <w:sz w:val="18"/>
                <w:szCs w:val="18"/>
              </w:rPr>
            </w:pPr>
            <w:r>
              <w:rPr>
                <w:rFonts w:ascii="宋体" w:hAnsi="宋体" w:cs="宋体" w:hint="eastAsia"/>
                <w:sz w:val="18"/>
                <w:szCs w:val="18"/>
              </w:rPr>
              <w:t>5</w:t>
            </w:r>
          </w:p>
        </w:tc>
        <w:tc>
          <w:tcPr>
            <w:tcW w:w="1984"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autoSpaceDN w:val="0"/>
              <w:jc w:val="center"/>
              <w:textAlignment w:val="center"/>
              <w:rPr>
                <w:rFonts w:ascii="宋体" w:hAnsi="宋体" w:cs="黑体"/>
                <w:b/>
                <w:bCs/>
                <w:noProof/>
                <w:color w:val="000000"/>
              </w:rPr>
            </w:pPr>
            <w:r>
              <w:rPr>
                <w:rFonts w:ascii="宋体" w:hAnsi="宋体" w:cs="黑体"/>
                <w:b/>
                <w:bCs/>
                <w:noProof/>
                <w:color w:val="000000"/>
              </w:rPr>
              <w:drawing>
                <wp:inline distT="0" distB="0" distL="0" distR="0" wp14:anchorId="39D07490" wp14:editId="0D147B01">
                  <wp:extent cx="1076325" cy="1438275"/>
                  <wp:effectExtent l="0" t="0" r="9525" b="9525"/>
                  <wp:docPr id="18" name="图片 18" descr="C:\Users\ADMINI~1\AppData\Local\Temp\16063790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DMINI~1\AppData\Local\Temp\160637903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p w:rsidR="00486702" w:rsidRDefault="00486702" w:rsidP="00102BE3">
            <w:pPr>
              <w:autoSpaceDN w:val="0"/>
              <w:jc w:val="center"/>
              <w:textAlignment w:val="center"/>
              <w:rPr>
                <w:rFonts w:ascii="宋体" w:hAnsi="宋体" w:cs="黑体"/>
                <w:b/>
                <w:bCs/>
                <w:noProof/>
                <w:color w:val="000000"/>
              </w:rPr>
            </w:pPr>
            <w:r>
              <w:rPr>
                <w:rFonts w:ascii="宋体" w:hAnsi="宋体" w:cs="黑体" w:hint="eastAsia"/>
                <w:b/>
                <w:bCs/>
                <w:noProof/>
                <w:color w:val="000000"/>
              </w:rPr>
              <w:t>胡海鸥</w:t>
            </w:r>
          </w:p>
        </w:tc>
        <w:tc>
          <w:tcPr>
            <w:tcW w:w="3402"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jc w:val="center"/>
              <w:rPr>
                <w:rFonts w:ascii="宋体" w:cs="宋体"/>
                <w:b/>
                <w:sz w:val="18"/>
                <w:szCs w:val="18"/>
              </w:rPr>
            </w:pPr>
            <w:r w:rsidRPr="00BD1BFC">
              <w:rPr>
                <w:rFonts w:ascii="宋体" w:cs="宋体" w:hint="eastAsia"/>
                <w:b/>
                <w:sz w:val="18"/>
                <w:szCs w:val="18"/>
              </w:rPr>
              <w:t>常见的逻辑破绽与修补思考</w:t>
            </w:r>
          </w:p>
          <w:p w:rsidR="00486702" w:rsidRDefault="00486702" w:rsidP="00102BE3">
            <w:pPr>
              <w:jc w:val="center"/>
              <w:rPr>
                <w:rFonts w:ascii="宋体" w:cs="宋体"/>
                <w:b/>
                <w:sz w:val="18"/>
                <w:szCs w:val="18"/>
              </w:rPr>
            </w:pPr>
          </w:p>
          <w:p w:rsidR="00486702" w:rsidRPr="003424B5" w:rsidRDefault="00486702" w:rsidP="00486702">
            <w:pPr>
              <w:jc w:val="center"/>
              <w:rPr>
                <w:rFonts w:ascii="宋体" w:cs="宋体"/>
                <w:b/>
                <w:sz w:val="18"/>
                <w:szCs w:val="18"/>
              </w:rPr>
            </w:pPr>
            <w:r w:rsidRPr="00486702">
              <w:rPr>
                <w:rFonts w:ascii="宋体" w:cs="宋体" w:hint="eastAsia"/>
                <w:b/>
                <w:sz w:val="18"/>
                <w:szCs w:val="18"/>
              </w:rPr>
              <w:t>4月21日周三下午</w:t>
            </w:r>
            <w:r w:rsidRPr="00486702">
              <w:rPr>
                <w:rFonts w:ascii="宋体" w:cs="宋体"/>
                <w:b/>
                <w:sz w:val="18"/>
                <w:szCs w:val="18"/>
              </w:rPr>
              <w:t>13:30-15:30</w:t>
            </w:r>
          </w:p>
        </w:tc>
        <w:tc>
          <w:tcPr>
            <w:tcW w:w="8191" w:type="dxa"/>
            <w:tcBorders>
              <w:top w:val="single" w:sz="4" w:space="0" w:color="auto"/>
              <w:left w:val="single" w:sz="4" w:space="0" w:color="auto"/>
              <w:bottom w:val="single" w:sz="4" w:space="0" w:color="auto"/>
              <w:right w:val="single" w:sz="4" w:space="0" w:color="auto"/>
            </w:tcBorders>
            <w:vAlign w:val="center"/>
          </w:tcPr>
          <w:p w:rsidR="00486702" w:rsidRPr="00772089" w:rsidRDefault="00486702" w:rsidP="00102BE3">
            <w:pPr>
              <w:spacing w:line="300" w:lineRule="exact"/>
              <w:rPr>
                <w:rFonts w:ascii="宋体"/>
                <w:bCs/>
                <w:color w:val="000000"/>
                <w:sz w:val="18"/>
                <w:szCs w:val="18"/>
              </w:rPr>
            </w:pPr>
            <w:r>
              <w:rPr>
                <w:rFonts w:ascii="宋体" w:cs="宋体" w:hint="eastAsia"/>
                <w:b/>
                <w:bCs/>
                <w:sz w:val="18"/>
                <w:szCs w:val="18"/>
              </w:rPr>
              <w:t>胡海鸥</w:t>
            </w:r>
            <w:r w:rsidRPr="00997486">
              <w:rPr>
                <w:rFonts w:ascii="宋体" w:cs="宋体" w:hint="eastAsia"/>
                <w:b/>
                <w:bCs/>
                <w:sz w:val="18"/>
                <w:szCs w:val="18"/>
              </w:rPr>
              <w:t xml:space="preserve">  </w:t>
            </w:r>
            <w:r w:rsidRPr="00772089">
              <w:rPr>
                <w:rFonts w:ascii="宋体" w:hint="eastAsia"/>
                <w:bCs/>
                <w:color w:val="000000"/>
                <w:sz w:val="18"/>
                <w:szCs w:val="18"/>
              </w:rPr>
              <w:t>上海交通大学管理学院教授、博士生导师</w:t>
            </w:r>
            <w:r>
              <w:rPr>
                <w:rFonts w:ascii="宋体" w:hint="eastAsia"/>
                <w:bCs/>
                <w:color w:val="000000"/>
                <w:sz w:val="18"/>
                <w:szCs w:val="18"/>
              </w:rPr>
              <w:t>。</w:t>
            </w:r>
          </w:p>
          <w:p w:rsidR="00486702" w:rsidRPr="004748BB" w:rsidRDefault="00486702" w:rsidP="00102BE3">
            <w:pPr>
              <w:spacing w:line="300" w:lineRule="exact"/>
              <w:rPr>
                <w:rFonts w:ascii="宋体" w:cs="宋体"/>
                <w:bCs/>
                <w:sz w:val="18"/>
                <w:szCs w:val="18"/>
              </w:rPr>
            </w:pPr>
            <w:r w:rsidRPr="00997486">
              <w:rPr>
                <w:rFonts w:ascii="宋体" w:cs="宋体" w:hint="eastAsia"/>
                <w:b/>
                <w:bCs/>
                <w:sz w:val="18"/>
                <w:szCs w:val="18"/>
              </w:rPr>
              <w:t>内容简介</w:t>
            </w:r>
            <w:r w:rsidRPr="009C2817">
              <w:rPr>
                <w:rFonts w:ascii="宋体" w:hint="eastAsia"/>
                <w:bCs/>
                <w:color w:val="000000"/>
                <w:sz w:val="18"/>
                <w:szCs w:val="18"/>
              </w:rPr>
              <w:t>：</w:t>
            </w:r>
            <w:r w:rsidRPr="004748BB">
              <w:rPr>
                <w:rFonts w:ascii="宋体" w:cs="宋体"/>
                <w:bCs/>
                <w:sz w:val="18"/>
                <w:szCs w:val="18"/>
              </w:rPr>
              <w:t xml:space="preserve"> </w:t>
            </w:r>
            <w:r w:rsidRPr="00CE0BCC">
              <w:rPr>
                <w:rFonts w:ascii="宋体" w:hint="eastAsia"/>
                <w:bCs/>
                <w:color w:val="000000"/>
                <w:sz w:val="18"/>
                <w:szCs w:val="18"/>
              </w:rPr>
              <w:t>人们的潜意识中常常存在自己都无法意识的偏误和错觉，</w:t>
            </w:r>
            <w:r w:rsidRPr="00CE0BCC">
              <w:rPr>
                <w:rFonts w:ascii="宋体"/>
                <w:bCs/>
                <w:color w:val="000000"/>
                <w:sz w:val="18"/>
                <w:szCs w:val="18"/>
              </w:rPr>
              <w:t>日常生活中某些习以为常的认知，其实就有致命的逻辑破绽</w:t>
            </w:r>
            <w:r>
              <w:rPr>
                <w:rFonts w:ascii="宋体" w:hint="eastAsia"/>
                <w:bCs/>
                <w:color w:val="000000"/>
                <w:sz w:val="18"/>
                <w:szCs w:val="18"/>
              </w:rPr>
              <w:t>。讲座将用实际案例介绍各种逻</w:t>
            </w:r>
            <w:r w:rsidR="00250F8B">
              <w:rPr>
                <w:rFonts w:ascii="宋体" w:hint="eastAsia"/>
                <w:bCs/>
                <w:color w:val="000000"/>
                <w:sz w:val="18"/>
                <w:szCs w:val="18"/>
              </w:rPr>
              <w:t>辑破绽的表现，分析其产生的原因，揭示克服逻辑破绽的方法，帮助我们</w:t>
            </w:r>
            <w:r w:rsidRPr="002E0295">
              <w:rPr>
                <w:rFonts w:ascii="宋体"/>
                <w:bCs/>
                <w:color w:val="000000"/>
                <w:sz w:val="18"/>
                <w:szCs w:val="18"/>
              </w:rPr>
              <w:t>提高独立思考、理性思维的能力</w:t>
            </w:r>
            <w:r>
              <w:rPr>
                <w:rFonts w:ascii="宋体" w:hint="eastAsia"/>
                <w:bCs/>
                <w:color w:val="000000"/>
                <w:sz w:val="18"/>
                <w:szCs w:val="18"/>
              </w:rPr>
              <w:t>。</w:t>
            </w:r>
          </w:p>
        </w:tc>
      </w:tr>
      <w:tr w:rsidR="00486702" w:rsidRPr="00E452E0" w:rsidTr="00486702">
        <w:trPr>
          <w:trHeight w:val="3670"/>
        </w:trPr>
        <w:tc>
          <w:tcPr>
            <w:tcW w:w="1065" w:type="dxa"/>
            <w:tcBorders>
              <w:top w:val="single" w:sz="4" w:space="0" w:color="auto"/>
              <w:left w:val="single" w:sz="4" w:space="0" w:color="auto"/>
              <w:bottom w:val="single" w:sz="4" w:space="0" w:color="auto"/>
              <w:right w:val="single" w:sz="4" w:space="0" w:color="auto"/>
            </w:tcBorders>
            <w:vAlign w:val="center"/>
          </w:tcPr>
          <w:p w:rsidR="00486702" w:rsidRDefault="00486702" w:rsidP="00271BFF">
            <w:pPr>
              <w:spacing w:line="320" w:lineRule="exact"/>
              <w:jc w:val="center"/>
              <w:rPr>
                <w:rFonts w:ascii="宋体" w:hAnsi="宋体" w:cs="宋体"/>
                <w:sz w:val="18"/>
                <w:szCs w:val="18"/>
              </w:rPr>
            </w:pPr>
            <w:r>
              <w:rPr>
                <w:rFonts w:ascii="宋体" w:hAnsi="宋体" w:cs="宋体" w:hint="eastAsia"/>
                <w:sz w:val="18"/>
                <w:szCs w:val="18"/>
              </w:rPr>
              <w:t>6</w:t>
            </w:r>
          </w:p>
        </w:tc>
        <w:tc>
          <w:tcPr>
            <w:tcW w:w="1984"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autoSpaceDN w:val="0"/>
              <w:jc w:val="center"/>
              <w:textAlignment w:val="center"/>
              <w:rPr>
                <w:rFonts w:ascii="宋体" w:hAnsi="宋体" w:cstheme="minorBidi"/>
                <w:noProof/>
              </w:rPr>
            </w:pPr>
            <w:r>
              <w:rPr>
                <w:noProof/>
                <w:color w:val="000000"/>
                <w:sz w:val="18"/>
                <w:szCs w:val="18"/>
              </w:rPr>
              <w:drawing>
                <wp:inline distT="0" distB="0" distL="0" distR="0" wp14:anchorId="00C92348" wp14:editId="3F5B3B73">
                  <wp:extent cx="1120000" cy="1440000"/>
                  <wp:effectExtent l="0" t="0" r="4445" b="8255"/>
                  <wp:docPr id="30" name="图片 30" descr="78310a55b319ebc4439246e98126cffc1f1716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78310a55b319ebc4439246e98126cffc1f1716d3"/>
                          <pic:cNvPicPr>
                            <a:picLocks noChangeAspect="1" noChangeArrowheads="1"/>
                          </pic:cNvPicPr>
                        </pic:nvPicPr>
                        <pic:blipFill rotWithShape="1">
                          <a:blip r:embed="rId13">
                            <a:extLst>
                              <a:ext uri="{28A0092B-C50C-407E-A947-70E740481C1C}">
                                <a14:useLocalDpi xmlns:a14="http://schemas.microsoft.com/office/drawing/2010/main" val="0"/>
                              </a:ext>
                            </a:extLst>
                          </a:blip>
                          <a:srcRect l="7916" r="5897" b="16557"/>
                          <a:stretch/>
                        </pic:blipFill>
                        <pic:spPr bwMode="auto">
                          <a:xfrm>
                            <a:off x="0" y="0"/>
                            <a:ext cx="1120000"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486702" w:rsidRPr="00E452E0" w:rsidRDefault="00486702" w:rsidP="00102BE3">
            <w:pPr>
              <w:autoSpaceDN w:val="0"/>
              <w:jc w:val="center"/>
              <w:textAlignment w:val="center"/>
              <w:rPr>
                <w:rFonts w:ascii="宋体" w:hAnsi="宋体" w:cstheme="minorBidi"/>
                <w:noProof/>
              </w:rPr>
            </w:pPr>
            <w:r w:rsidRPr="00813CA1">
              <w:rPr>
                <w:rFonts w:ascii="宋体" w:hAnsi="宋体" w:cs="黑体" w:hint="eastAsia"/>
                <w:b/>
                <w:bCs/>
                <w:noProof/>
                <w:color w:val="000000"/>
              </w:rPr>
              <w:t>王思政</w:t>
            </w:r>
          </w:p>
        </w:tc>
        <w:tc>
          <w:tcPr>
            <w:tcW w:w="3402" w:type="dxa"/>
            <w:tcBorders>
              <w:top w:val="single" w:sz="4" w:space="0" w:color="auto"/>
              <w:left w:val="single" w:sz="4" w:space="0" w:color="auto"/>
              <w:bottom w:val="single" w:sz="4" w:space="0" w:color="auto"/>
              <w:right w:val="single" w:sz="4" w:space="0" w:color="auto"/>
            </w:tcBorders>
            <w:vAlign w:val="center"/>
          </w:tcPr>
          <w:p w:rsidR="00486702" w:rsidRPr="00486702" w:rsidRDefault="00486702" w:rsidP="00102BE3">
            <w:pPr>
              <w:spacing w:line="320" w:lineRule="exact"/>
              <w:jc w:val="center"/>
              <w:rPr>
                <w:rFonts w:ascii="宋体" w:hAnsi="宋体" w:cs="宋体"/>
                <w:b/>
                <w:sz w:val="18"/>
                <w:szCs w:val="18"/>
              </w:rPr>
            </w:pPr>
            <w:r w:rsidRPr="00486702">
              <w:rPr>
                <w:rFonts w:ascii="宋体" w:hAnsi="宋体" w:cs="宋体" w:hint="eastAsia"/>
                <w:b/>
                <w:sz w:val="18"/>
                <w:szCs w:val="18"/>
              </w:rPr>
              <w:t>上海“十四五”规划解读</w:t>
            </w:r>
          </w:p>
          <w:p w:rsidR="00486702" w:rsidRPr="00486702" w:rsidRDefault="00486702" w:rsidP="00102BE3">
            <w:pPr>
              <w:spacing w:line="320" w:lineRule="exact"/>
              <w:jc w:val="center"/>
              <w:rPr>
                <w:rFonts w:ascii="宋体" w:hAnsi="宋体" w:cs="宋体"/>
                <w:b/>
                <w:sz w:val="18"/>
                <w:szCs w:val="18"/>
              </w:rPr>
            </w:pPr>
          </w:p>
          <w:p w:rsidR="00486702" w:rsidRPr="00486702" w:rsidRDefault="00486702" w:rsidP="00102BE3">
            <w:pPr>
              <w:spacing w:line="320" w:lineRule="exact"/>
              <w:jc w:val="center"/>
              <w:rPr>
                <w:rFonts w:ascii="宋体" w:hAnsi="宋体" w:cs="宋体"/>
                <w:b/>
                <w:sz w:val="18"/>
                <w:szCs w:val="18"/>
              </w:rPr>
            </w:pPr>
            <w:r w:rsidRPr="00486702">
              <w:rPr>
                <w:rFonts w:ascii="宋体" w:hAnsi="宋体" w:cs="宋体" w:hint="eastAsia"/>
                <w:b/>
                <w:color w:val="000000" w:themeColor="text1"/>
                <w:sz w:val="18"/>
                <w:szCs w:val="18"/>
              </w:rPr>
              <w:t>4月24日周六上午9:30-11:30</w:t>
            </w:r>
          </w:p>
        </w:tc>
        <w:tc>
          <w:tcPr>
            <w:tcW w:w="8191"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spacing w:line="300" w:lineRule="exact"/>
              <w:jc w:val="left"/>
              <w:rPr>
                <w:rFonts w:ascii="Arial" w:hAnsi="Arial" w:cs="Arial"/>
                <w:color w:val="333333"/>
                <w:sz w:val="20"/>
                <w:szCs w:val="20"/>
                <w:shd w:val="clear" w:color="auto" w:fill="FFFFFF"/>
              </w:rPr>
            </w:pPr>
            <w:r w:rsidRPr="00620499">
              <w:rPr>
                <w:rFonts w:ascii="宋体" w:hAnsi="宋体" w:cs="宋体" w:hint="eastAsia"/>
                <w:b/>
                <w:sz w:val="18"/>
                <w:szCs w:val="18"/>
              </w:rPr>
              <w:t>王思政</w:t>
            </w:r>
            <w:r>
              <w:rPr>
                <w:rFonts w:ascii="Arial" w:hAnsi="Arial" w:cs="Arial" w:hint="eastAsia"/>
                <w:color w:val="333333"/>
                <w:sz w:val="20"/>
                <w:szCs w:val="20"/>
                <w:shd w:val="clear" w:color="auto" w:fill="FFFFFF"/>
              </w:rPr>
              <w:t xml:space="preserve">  </w:t>
            </w:r>
            <w:r w:rsidRPr="00620499">
              <w:rPr>
                <w:rFonts w:ascii="Arial" w:hAnsi="Arial" w:cs="Arial" w:hint="eastAsia"/>
                <w:color w:val="333333"/>
                <w:sz w:val="20"/>
                <w:szCs w:val="20"/>
                <w:shd w:val="clear" w:color="auto" w:fill="FFFFFF"/>
              </w:rPr>
              <w:t>上海宏观经济学会会长</w:t>
            </w:r>
            <w:r>
              <w:rPr>
                <w:rFonts w:ascii="Arial" w:hAnsi="Arial" w:cs="Arial" w:hint="eastAsia"/>
                <w:color w:val="333333"/>
                <w:sz w:val="20"/>
                <w:szCs w:val="20"/>
                <w:shd w:val="clear" w:color="auto" w:fill="FFFFFF"/>
              </w:rPr>
              <w:t>，原</w:t>
            </w:r>
            <w:r>
              <w:rPr>
                <w:rFonts w:ascii="宋体" w:hAnsi="宋体" w:cs="宋体" w:hint="eastAsia"/>
                <w:color w:val="000000"/>
                <w:sz w:val="18"/>
                <w:szCs w:val="18"/>
              </w:rPr>
              <w:t>上海市发改委副主任。</w:t>
            </w:r>
          </w:p>
          <w:p w:rsidR="00486702" w:rsidRPr="005773F0" w:rsidRDefault="00486702" w:rsidP="00102BE3">
            <w:pPr>
              <w:spacing w:line="300" w:lineRule="exact"/>
              <w:jc w:val="left"/>
              <w:rPr>
                <w:rFonts w:ascii="宋体" w:hAnsi="宋体" w:cs="宋体"/>
                <w:b/>
                <w:bCs/>
                <w:sz w:val="18"/>
                <w:szCs w:val="18"/>
              </w:rPr>
            </w:pPr>
            <w:r w:rsidRPr="00680531">
              <w:rPr>
                <w:rFonts w:ascii="宋体" w:hAnsi="宋体" w:cs="宋体" w:hint="eastAsia"/>
                <w:b/>
                <w:bCs/>
                <w:sz w:val="18"/>
                <w:szCs w:val="18"/>
              </w:rPr>
              <w:t>内容简介：</w:t>
            </w:r>
            <w:r w:rsidRPr="00A834BA">
              <w:rPr>
                <w:rFonts w:ascii="宋体" w:hAnsi="宋体" w:cs="宋体" w:hint="eastAsia"/>
                <w:bCs/>
                <w:sz w:val="18"/>
                <w:szCs w:val="18"/>
              </w:rPr>
              <w:t>“十四五”时期是上海在新的更高起点上谋新篇开新局，全面建设全球城市和具有世界影响力的社会主义现代化国际大都市的重要时期</w:t>
            </w:r>
            <w:r>
              <w:rPr>
                <w:rFonts w:ascii="宋体" w:hAnsi="宋体" w:cs="宋体" w:hint="eastAsia"/>
                <w:bCs/>
                <w:sz w:val="18"/>
                <w:szCs w:val="18"/>
              </w:rPr>
              <w:t>。</w:t>
            </w:r>
            <w:r w:rsidRPr="00A834BA">
              <w:rPr>
                <w:rFonts w:ascii="宋体" w:hAnsi="宋体" w:cs="宋体" w:hint="eastAsia"/>
                <w:bCs/>
                <w:sz w:val="18"/>
                <w:szCs w:val="18"/>
              </w:rPr>
              <w:t>如何准确把握所处的历史方位和发展阶段，如何</w:t>
            </w:r>
            <w:r>
              <w:rPr>
                <w:rFonts w:ascii="宋体" w:hAnsi="宋体" w:cs="宋体" w:hint="eastAsia"/>
                <w:bCs/>
                <w:sz w:val="18"/>
                <w:szCs w:val="18"/>
              </w:rPr>
              <w:t>在新发展格局中</w:t>
            </w:r>
            <w:r w:rsidRPr="00A834BA">
              <w:rPr>
                <w:rFonts w:ascii="宋体" w:hAnsi="宋体" w:cs="宋体" w:hint="eastAsia"/>
                <w:bCs/>
                <w:sz w:val="18"/>
                <w:szCs w:val="18"/>
              </w:rPr>
              <w:t>体现上海在全球经济体系中的地位作用</w:t>
            </w:r>
            <w:r>
              <w:rPr>
                <w:rFonts w:ascii="宋体" w:hAnsi="宋体" w:cs="宋体" w:hint="eastAsia"/>
                <w:bCs/>
                <w:sz w:val="18"/>
                <w:szCs w:val="18"/>
              </w:rPr>
              <w:t>等问题是大家关注的焦点</w:t>
            </w:r>
            <w:r w:rsidRPr="00A834BA">
              <w:rPr>
                <w:rFonts w:ascii="宋体" w:hAnsi="宋体" w:cs="宋体" w:hint="eastAsia"/>
                <w:bCs/>
                <w:sz w:val="18"/>
                <w:szCs w:val="18"/>
              </w:rPr>
              <w:t>。</w:t>
            </w:r>
            <w:r w:rsidRPr="00A834BA">
              <w:rPr>
                <w:rFonts w:ascii="Arial" w:hAnsi="Arial" w:cs="Arial" w:hint="eastAsia"/>
                <w:color w:val="333333"/>
                <w:sz w:val="20"/>
                <w:szCs w:val="20"/>
                <w:shd w:val="clear" w:color="auto" w:fill="FFFFFF"/>
              </w:rPr>
              <w:t>讲座将聚焦“十四五”发展阶段特征、时代主题和发展主线，结合上海实际，</w:t>
            </w:r>
            <w:r w:rsidRPr="00A834BA">
              <w:rPr>
                <w:rFonts w:ascii="宋体" w:hAnsi="宋体" w:cs="宋体" w:hint="eastAsia"/>
                <w:bCs/>
                <w:sz w:val="18"/>
                <w:szCs w:val="18"/>
              </w:rPr>
              <w:t>围绕上海“十四五”规划面临的形势与任务，对上海“十四五”规划的核心内容、规划要点进行深入解析。</w:t>
            </w:r>
          </w:p>
        </w:tc>
      </w:tr>
      <w:tr w:rsidR="0005782D" w:rsidRPr="00E452E0" w:rsidTr="00486702">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05782D" w:rsidRPr="00E452E0" w:rsidRDefault="0005782D" w:rsidP="002B6EC1">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05782D" w:rsidRPr="00E452E0" w:rsidRDefault="0005782D" w:rsidP="002B6EC1">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05782D" w:rsidRPr="00E452E0" w:rsidRDefault="0005782D" w:rsidP="002B6EC1">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05782D" w:rsidRPr="00E452E0" w:rsidRDefault="0005782D" w:rsidP="002B6EC1">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486702" w:rsidRPr="00E452E0" w:rsidTr="00486702">
        <w:trPr>
          <w:trHeight w:val="3669"/>
        </w:trPr>
        <w:tc>
          <w:tcPr>
            <w:tcW w:w="1065" w:type="dxa"/>
            <w:tcBorders>
              <w:top w:val="single" w:sz="4" w:space="0" w:color="auto"/>
              <w:left w:val="single" w:sz="4" w:space="0" w:color="auto"/>
              <w:bottom w:val="single" w:sz="4" w:space="0" w:color="auto"/>
              <w:right w:val="single" w:sz="4" w:space="0" w:color="auto"/>
            </w:tcBorders>
            <w:vAlign w:val="center"/>
          </w:tcPr>
          <w:p w:rsidR="00486702" w:rsidRDefault="00486702" w:rsidP="00271BFF">
            <w:pPr>
              <w:spacing w:line="320" w:lineRule="exact"/>
              <w:jc w:val="center"/>
              <w:rPr>
                <w:rFonts w:ascii="宋体" w:hAnsi="宋体" w:cs="宋体"/>
                <w:sz w:val="18"/>
                <w:szCs w:val="18"/>
              </w:rPr>
            </w:pPr>
            <w:r>
              <w:rPr>
                <w:rFonts w:ascii="宋体" w:hAnsi="宋体" w:cs="宋体" w:hint="eastAsia"/>
                <w:sz w:val="18"/>
                <w:szCs w:val="18"/>
              </w:rPr>
              <w:t>7</w:t>
            </w:r>
          </w:p>
        </w:tc>
        <w:tc>
          <w:tcPr>
            <w:tcW w:w="1984" w:type="dxa"/>
            <w:tcBorders>
              <w:top w:val="single" w:sz="4" w:space="0" w:color="auto"/>
              <w:left w:val="single" w:sz="4" w:space="0" w:color="auto"/>
              <w:bottom w:val="single" w:sz="4" w:space="0" w:color="auto"/>
              <w:right w:val="single" w:sz="4" w:space="0" w:color="auto"/>
            </w:tcBorders>
            <w:vAlign w:val="center"/>
          </w:tcPr>
          <w:p w:rsidR="00486702" w:rsidRDefault="000E2201" w:rsidP="00271BFF">
            <w:pPr>
              <w:autoSpaceDN w:val="0"/>
              <w:jc w:val="center"/>
              <w:textAlignment w:val="center"/>
              <w:rPr>
                <w:rFonts w:ascii="宋体" w:hAnsi="宋体" w:cstheme="minorBidi"/>
                <w:noProof/>
              </w:rPr>
            </w:pPr>
            <w:r>
              <w:rPr>
                <w:rFonts w:ascii="宋体" w:hAnsi="宋体" w:cstheme="minorBidi"/>
                <w:noProof/>
              </w:rPr>
              <w:drawing>
                <wp:inline distT="0" distB="0" distL="0" distR="0">
                  <wp:extent cx="1100283" cy="1440000"/>
                  <wp:effectExtent l="0" t="0" r="5080" b="8255"/>
                  <wp:docPr id="8" name="图片 8" descr="C:\Users\user\AppData\Local\Temp\16124229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1612422930(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0283" cy="1440000"/>
                          </a:xfrm>
                          <a:prstGeom prst="rect">
                            <a:avLst/>
                          </a:prstGeom>
                          <a:noFill/>
                          <a:ln>
                            <a:noFill/>
                          </a:ln>
                        </pic:spPr>
                      </pic:pic>
                    </a:graphicData>
                  </a:graphic>
                </wp:inline>
              </w:drawing>
            </w:r>
          </w:p>
          <w:p w:rsidR="00486702" w:rsidRDefault="00486702" w:rsidP="00271BFF">
            <w:pPr>
              <w:autoSpaceDN w:val="0"/>
              <w:jc w:val="center"/>
              <w:textAlignment w:val="center"/>
              <w:rPr>
                <w:rFonts w:ascii="宋体" w:hAnsi="宋体" w:cstheme="minorBidi"/>
                <w:noProof/>
              </w:rPr>
            </w:pPr>
            <w:r>
              <w:rPr>
                <w:rFonts w:ascii="宋体" w:hAnsi="宋体" w:cs="黑体" w:hint="eastAsia"/>
                <w:b/>
                <w:bCs/>
                <w:noProof/>
                <w:color w:val="000000"/>
              </w:rPr>
              <w:t>庞  阳</w:t>
            </w:r>
          </w:p>
        </w:tc>
        <w:tc>
          <w:tcPr>
            <w:tcW w:w="3402"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jc w:val="center"/>
              <w:rPr>
                <w:rFonts w:ascii="宋体" w:cs="宋体"/>
                <w:b/>
                <w:sz w:val="18"/>
                <w:szCs w:val="18"/>
              </w:rPr>
            </w:pPr>
            <w:r w:rsidRPr="00222A8F">
              <w:rPr>
                <w:rFonts w:ascii="宋体" w:cs="宋体" w:hint="eastAsia"/>
                <w:b/>
                <w:sz w:val="18"/>
                <w:szCs w:val="18"/>
              </w:rPr>
              <w:t>金融科技发展中的风险与监管</w:t>
            </w:r>
          </w:p>
          <w:p w:rsidR="00486702" w:rsidRDefault="00486702" w:rsidP="00102BE3">
            <w:pPr>
              <w:jc w:val="center"/>
              <w:rPr>
                <w:rFonts w:ascii="宋体" w:cs="宋体"/>
                <w:b/>
                <w:sz w:val="18"/>
                <w:szCs w:val="18"/>
              </w:rPr>
            </w:pPr>
          </w:p>
          <w:p w:rsidR="00486702" w:rsidRPr="00486702" w:rsidRDefault="00486702" w:rsidP="00102BE3">
            <w:pPr>
              <w:jc w:val="center"/>
              <w:rPr>
                <w:rFonts w:ascii="宋体" w:cs="宋体"/>
                <w:b/>
                <w:sz w:val="18"/>
                <w:szCs w:val="18"/>
              </w:rPr>
            </w:pPr>
            <w:r w:rsidRPr="00486702">
              <w:rPr>
                <w:rFonts w:ascii="宋体" w:hAnsi="宋体" w:cs="宋体" w:hint="eastAsia"/>
                <w:b/>
                <w:color w:val="000000" w:themeColor="text1"/>
                <w:sz w:val="18"/>
                <w:szCs w:val="18"/>
              </w:rPr>
              <w:t>4月24日周六下午</w:t>
            </w:r>
            <w:r w:rsidRPr="00486702">
              <w:rPr>
                <w:rFonts w:ascii="宋体" w:hAnsi="宋体" w:cs="宋体" w:hint="eastAsia"/>
                <w:b/>
                <w:sz w:val="18"/>
                <w:szCs w:val="18"/>
              </w:rPr>
              <w:t>13:30-15:30</w:t>
            </w:r>
          </w:p>
        </w:tc>
        <w:tc>
          <w:tcPr>
            <w:tcW w:w="8191"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spacing w:line="300" w:lineRule="exact"/>
              <w:rPr>
                <w:rFonts w:ascii="宋体" w:cs="宋体"/>
                <w:bCs/>
                <w:sz w:val="18"/>
                <w:szCs w:val="18"/>
              </w:rPr>
            </w:pPr>
            <w:r>
              <w:rPr>
                <w:rFonts w:ascii="宋体" w:cs="宋体" w:hint="eastAsia"/>
                <w:b/>
                <w:bCs/>
                <w:sz w:val="18"/>
                <w:szCs w:val="18"/>
              </w:rPr>
              <w:t>庞  阳</w:t>
            </w:r>
            <w:r>
              <w:rPr>
                <w:rFonts w:ascii="宋体" w:hAnsi="宋体" w:cs="黑体" w:hint="eastAsia"/>
                <w:b/>
                <w:bCs/>
                <w:noProof/>
                <w:color w:val="000000"/>
              </w:rPr>
              <w:t xml:space="preserve"> </w:t>
            </w:r>
            <w:r w:rsidR="005D05C5">
              <w:rPr>
                <w:rFonts w:ascii="宋体" w:hAnsi="宋体" w:cs="黑体" w:hint="eastAsia"/>
                <w:b/>
                <w:bCs/>
                <w:noProof/>
                <w:color w:val="000000"/>
              </w:rPr>
              <w:t xml:space="preserve"> </w:t>
            </w:r>
            <w:r w:rsidR="005D05C5" w:rsidRPr="005D05C5">
              <w:rPr>
                <w:rFonts w:ascii="宋体" w:cs="宋体" w:hint="eastAsia"/>
                <w:bCs/>
                <w:sz w:val="18"/>
                <w:szCs w:val="18"/>
              </w:rPr>
              <w:t>上海联和金融信息服务有限公司的首席执行官</w:t>
            </w:r>
            <w:r w:rsidR="005D05C5">
              <w:rPr>
                <w:rFonts w:ascii="宋体" w:cs="宋体" w:hint="eastAsia"/>
                <w:bCs/>
                <w:sz w:val="18"/>
                <w:szCs w:val="18"/>
              </w:rPr>
              <w:t>，中国资产证券化论坛的执行秘书长。</w:t>
            </w:r>
            <w:r w:rsidR="005D05C5" w:rsidRPr="005D05C5">
              <w:rPr>
                <w:rFonts w:ascii="宋体" w:cs="宋体" w:hint="eastAsia"/>
                <w:bCs/>
                <w:sz w:val="18"/>
                <w:szCs w:val="18"/>
              </w:rPr>
              <w:t>在基金管理、风险控制、衍生品分析和定价、量化分析软件研发方面成绩卓越</w:t>
            </w:r>
            <w:r w:rsidR="005D05C5">
              <w:rPr>
                <w:rFonts w:ascii="宋体" w:cs="宋体" w:hint="eastAsia"/>
                <w:bCs/>
                <w:sz w:val="18"/>
                <w:szCs w:val="18"/>
              </w:rPr>
              <w:t>，</w:t>
            </w:r>
            <w:r w:rsidR="005D05C5" w:rsidRPr="005D05C5">
              <w:rPr>
                <w:rFonts w:ascii="宋体" w:cs="宋体" w:hint="eastAsia"/>
                <w:bCs/>
                <w:sz w:val="18"/>
                <w:szCs w:val="18"/>
              </w:rPr>
              <w:t>曾任国内外多个资产管理公司董事、监事或董事长。</w:t>
            </w:r>
          </w:p>
          <w:p w:rsidR="00486702" w:rsidRPr="005D05C5" w:rsidRDefault="00486702" w:rsidP="00250F8B">
            <w:pPr>
              <w:spacing w:line="300" w:lineRule="exact"/>
              <w:rPr>
                <w:rFonts w:ascii="宋体" w:cs="宋体"/>
                <w:bCs/>
                <w:sz w:val="18"/>
                <w:szCs w:val="18"/>
              </w:rPr>
            </w:pPr>
            <w:r w:rsidRPr="00997486">
              <w:rPr>
                <w:rFonts w:ascii="宋体" w:cs="宋体" w:hint="eastAsia"/>
                <w:b/>
                <w:bCs/>
                <w:sz w:val="18"/>
                <w:szCs w:val="18"/>
              </w:rPr>
              <w:t>内容简介</w:t>
            </w:r>
            <w:r w:rsidRPr="009C2817">
              <w:rPr>
                <w:rFonts w:ascii="宋体" w:hint="eastAsia"/>
                <w:bCs/>
                <w:color w:val="000000"/>
                <w:sz w:val="18"/>
                <w:szCs w:val="18"/>
              </w:rPr>
              <w:t>：</w:t>
            </w:r>
            <w:r w:rsidRPr="00C422E6">
              <w:rPr>
                <w:rFonts w:ascii="宋体" w:cs="宋体" w:hint="eastAsia"/>
                <w:bCs/>
                <w:sz w:val="18"/>
                <w:szCs w:val="18"/>
              </w:rPr>
              <w:t>以大数据、区块链、云计算、人工智能为核心的现代信息科技快速发展，催生了科技在金融各领域的广泛融合与应用。数据显示，2018年金融科技市场规模达到115万亿元，2020年超过157万亿元。金融科技的发展为金融业的发展注入了新的发展动力，但同时也需警惕潜在金融安全、监管及资源配置扭曲等风险。</w:t>
            </w:r>
            <w:r w:rsidRPr="004D261D">
              <w:rPr>
                <w:rFonts w:ascii="宋体" w:cs="宋体" w:hint="eastAsia"/>
                <w:bCs/>
                <w:sz w:val="18"/>
                <w:szCs w:val="18"/>
              </w:rPr>
              <w:t>如何把握鼓励金融科技创新与防范金融科技风险之间的平衡,将成为金融科技发展的难点和焦点。</w:t>
            </w:r>
            <w:r>
              <w:rPr>
                <w:rFonts w:ascii="宋体" w:cs="宋体" w:hint="eastAsia"/>
                <w:bCs/>
                <w:sz w:val="18"/>
                <w:szCs w:val="18"/>
              </w:rPr>
              <w:t>讲座</w:t>
            </w:r>
            <w:r w:rsidRPr="002F3432">
              <w:rPr>
                <w:rFonts w:ascii="宋体" w:cs="宋体" w:hint="eastAsia"/>
                <w:bCs/>
                <w:sz w:val="18"/>
                <w:szCs w:val="18"/>
              </w:rPr>
              <w:t>分享金融科技发展趋势与影响力，探讨金融监管的动向与指导意义。</w:t>
            </w:r>
          </w:p>
        </w:tc>
      </w:tr>
      <w:tr w:rsidR="00486702"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486702" w:rsidRDefault="00486702" w:rsidP="00271BFF">
            <w:pPr>
              <w:spacing w:line="320" w:lineRule="exact"/>
              <w:jc w:val="center"/>
              <w:rPr>
                <w:rFonts w:ascii="宋体" w:hAnsi="宋体" w:cs="宋体"/>
                <w:sz w:val="18"/>
                <w:szCs w:val="18"/>
              </w:rPr>
            </w:pPr>
            <w:r>
              <w:rPr>
                <w:rFonts w:ascii="宋体" w:hAnsi="宋体" w:cs="宋体" w:hint="eastAsia"/>
                <w:sz w:val="18"/>
                <w:szCs w:val="18"/>
              </w:rPr>
              <w:t>8</w:t>
            </w:r>
          </w:p>
        </w:tc>
        <w:tc>
          <w:tcPr>
            <w:tcW w:w="1984"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widowControl/>
              <w:autoSpaceDN w:val="0"/>
              <w:jc w:val="center"/>
              <w:textAlignment w:val="center"/>
              <w:rPr>
                <w:rFonts w:ascii="宋体" w:hAnsi="宋体" w:cs="黑体"/>
                <w:b/>
                <w:bCs/>
                <w:color w:val="000000"/>
              </w:rPr>
            </w:pPr>
            <w:r>
              <w:rPr>
                <w:rFonts w:ascii="宋体" w:hAnsi="宋体" w:cs="黑体"/>
                <w:b/>
                <w:bCs/>
                <w:noProof/>
                <w:color w:val="000000"/>
              </w:rPr>
              <w:drawing>
                <wp:inline distT="0" distB="0" distL="0" distR="0" wp14:anchorId="0EEE6EE0" wp14:editId="6C202DA9">
                  <wp:extent cx="1076325" cy="1440359"/>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彭希哲.jpg"/>
                          <pic:cNvPicPr/>
                        </pic:nvPicPr>
                        <pic:blipFill>
                          <a:blip r:embed="rId15">
                            <a:extLst>
                              <a:ext uri="{28A0092B-C50C-407E-A947-70E740481C1C}">
                                <a14:useLocalDpi xmlns:a14="http://schemas.microsoft.com/office/drawing/2010/main" val="0"/>
                              </a:ext>
                            </a:extLst>
                          </a:blip>
                          <a:stretch>
                            <a:fillRect/>
                          </a:stretch>
                        </pic:blipFill>
                        <pic:spPr>
                          <a:xfrm>
                            <a:off x="0" y="0"/>
                            <a:ext cx="1079150" cy="1444139"/>
                          </a:xfrm>
                          <a:prstGeom prst="rect">
                            <a:avLst/>
                          </a:prstGeom>
                        </pic:spPr>
                      </pic:pic>
                    </a:graphicData>
                  </a:graphic>
                </wp:inline>
              </w:drawing>
            </w:r>
          </w:p>
          <w:p w:rsidR="00486702" w:rsidRDefault="00486702" w:rsidP="00102BE3">
            <w:pPr>
              <w:autoSpaceDN w:val="0"/>
              <w:jc w:val="center"/>
              <w:textAlignment w:val="center"/>
              <w:rPr>
                <w:rFonts w:ascii="宋体" w:hAnsi="宋体" w:cs="黑体"/>
                <w:b/>
                <w:bCs/>
                <w:noProof/>
                <w:color w:val="000000"/>
              </w:rPr>
            </w:pPr>
            <w:r w:rsidRPr="00A2137E">
              <w:rPr>
                <w:rFonts w:ascii="宋体" w:hAnsi="宋体" w:cs="黑体" w:hint="eastAsia"/>
                <w:b/>
                <w:bCs/>
                <w:color w:val="000000"/>
              </w:rPr>
              <w:t>彭希哲</w:t>
            </w:r>
          </w:p>
          <w:p w:rsidR="00486702" w:rsidRDefault="00486702" w:rsidP="00102BE3">
            <w:pPr>
              <w:autoSpaceDN w:val="0"/>
              <w:jc w:val="center"/>
              <w:textAlignment w:val="center"/>
              <w:rPr>
                <w:rFonts w:ascii="宋体" w:hAnsi="宋体" w:cs="黑体"/>
                <w:b/>
                <w:bCs/>
                <w:noProof/>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486702" w:rsidRDefault="00486702" w:rsidP="00102BE3">
            <w:pPr>
              <w:jc w:val="center"/>
              <w:rPr>
                <w:rFonts w:ascii="宋体" w:cs="宋体"/>
                <w:b/>
                <w:sz w:val="18"/>
                <w:szCs w:val="18"/>
              </w:rPr>
            </w:pPr>
            <w:r w:rsidRPr="0073268B">
              <w:rPr>
                <w:rFonts w:ascii="宋体" w:cs="宋体" w:hint="eastAsia"/>
                <w:b/>
                <w:sz w:val="18"/>
                <w:szCs w:val="18"/>
              </w:rPr>
              <w:t>中国人口老龄化的挑战与机遇</w:t>
            </w:r>
          </w:p>
          <w:p w:rsidR="00486702" w:rsidRDefault="00486702" w:rsidP="00102BE3">
            <w:pPr>
              <w:jc w:val="center"/>
              <w:rPr>
                <w:rFonts w:ascii="宋体" w:cs="宋体"/>
                <w:b/>
                <w:sz w:val="18"/>
                <w:szCs w:val="18"/>
              </w:rPr>
            </w:pPr>
          </w:p>
          <w:p w:rsidR="00486702" w:rsidRPr="00BD1BFC" w:rsidRDefault="00FD3648" w:rsidP="00102BE3">
            <w:pPr>
              <w:jc w:val="center"/>
              <w:rPr>
                <w:rFonts w:ascii="宋体" w:cs="宋体"/>
                <w:b/>
                <w:sz w:val="18"/>
                <w:szCs w:val="18"/>
              </w:rPr>
            </w:pPr>
            <w:r w:rsidRPr="00FD3648">
              <w:rPr>
                <w:rFonts w:ascii="宋体" w:cs="宋体" w:hint="eastAsia"/>
                <w:b/>
                <w:sz w:val="18"/>
                <w:szCs w:val="18"/>
              </w:rPr>
              <w:t>5月15日周六上午9:30-11:30</w:t>
            </w:r>
          </w:p>
        </w:tc>
        <w:tc>
          <w:tcPr>
            <w:tcW w:w="8191" w:type="dxa"/>
            <w:tcBorders>
              <w:top w:val="single" w:sz="4" w:space="0" w:color="auto"/>
              <w:left w:val="single" w:sz="4" w:space="0" w:color="auto"/>
              <w:bottom w:val="single" w:sz="4" w:space="0" w:color="auto"/>
              <w:right w:val="single" w:sz="4" w:space="0" w:color="auto"/>
            </w:tcBorders>
            <w:vAlign w:val="center"/>
          </w:tcPr>
          <w:p w:rsidR="00486702" w:rsidRPr="00E77D1D" w:rsidRDefault="00486702" w:rsidP="00102BE3">
            <w:pPr>
              <w:spacing w:line="300" w:lineRule="exact"/>
              <w:jc w:val="left"/>
              <w:rPr>
                <w:rFonts w:ascii="宋体" w:hAnsi="宋体"/>
                <w:color w:val="000000"/>
                <w:sz w:val="18"/>
                <w:szCs w:val="18"/>
              </w:rPr>
            </w:pPr>
            <w:r w:rsidRPr="00D441DE">
              <w:rPr>
                <w:rFonts w:ascii="宋体" w:hAnsi="宋体" w:cs="宋体" w:hint="eastAsia"/>
                <w:b/>
                <w:bCs/>
                <w:sz w:val="18"/>
                <w:szCs w:val="18"/>
              </w:rPr>
              <w:t>彭希哲</w:t>
            </w:r>
            <w:r>
              <w:rPr>
                <w:rFonts w:ascii="宋体" w:hAnsi="宋体" w:cs="宋体" w:hint="eastAsia"/>
                <w:b/>
                <w:bCs/>
                <w:sz w:val="18"/>
                <w:szCs w:val="18"/>
              </w:rPr>
              <w:t xml:space="preserve">  </w:t>
            </w:r>
            <w:r w:rsidRPr="00E77D1D">
              <w:rPr>
                <w:rFonts w:ascii="宋体" w:hAnsi="宋体"/>
                <w:color w:val="000000"/>
                <w:sz w:val="18"/>
                <w:szCs w:val="18"/>
              </w:rPr>
              <w:t>教授，博士生导师</w:t>
            </w:r>
            <w:r>
              <w:rPr>
                <w:rFonts w:ascii="宋体" w:hAnsi="宋体" w:hint="eastAsia"/>
                <w:color w:val="000000"/>
                <w:sz w:val="18"/>
                <w:szCs w:val="18"/>
              </w:rPr>
              <w:t>，</w:t>
            </w:r>
            <w:r w:rsidRPr="00E77D1D">
              <w:rPr>
                <w:rFonts w:ascii="宋体" w:hAnsi="宋体"/>
                <w:color w:val="000000"/>
                <w:sz w:val="18"/>
                <w:szCs w:val="18"/>
              </w:rPr>
              <w:t>复旦大学社会发展与</w:t>
            </w:r>
            <w:hyperlink r:id="rId16" w:tgtFrame="_blank" w:history="1">
              <w:r w:rsidRPr="00E77D1D">
                <w:rPr>
                  <w:rFonts w:ascii="宋体" w:hAnsi="宋体"/>
                  <w:color w:val="000000"/>
                  <w:sz w:val="18"/>
                  <w:szCs w:val="18"/>
                </w:rPr>
                <w:t>公共政策</w:t>
              </w:r>
            </w:hyperlink>
            <w:r w:rsidRPr="00E77D1D">
              <w:rPr>
                <w:rFonts w:ascii="宋体" w:hAnsi="宋体"/>
                <w:color w:val="000000"/>
                <w:sz w:val="18"/>
                <w:szCs w:val="18"/>
              </w:rPr>
              <w:t>学院院长、复旦大学公共管理与公共政策研究国家创新基地主任</w:t>
            </w:r>
            <w:r>
              <w:rPr>
                <w:rFonts w:ascii="宋体" w:hAnsi="宋体" w:hint="eastAsia"/>
                <w:color w:val="000000"/>
                <w:sz w:val="18"/>
                <w:szCs w:val="18"/>
              </w:rPr>
              <w:t>。</w:t>
            </w:r>
          </w:p>
          <w:p w:rsidR="00486702" w:rsidRPr="002F350F" w:rsidRDefault="00486702" w:rsidP="00250F8B">
            <w:pPr>
              <w:spacing w:line="300" w:lineRule="exact"/>
              <w:rPr>
                <w:rFonts w:ascii="宋体" w:hAnsi="宋体"/>
                <w:color w:val="000000"/>
                <w:sz w:val="18"/>
                <w:szCs w:val="18"/>
              </w:rPr>
            </w:pPr>
            <w:r w:rsidRPr="00997486">
              <w:rPr>
                <w:rFonts w:ascii="宋体" w:cs="宋体" w:hint="eastAsia"/>
                <w:b/>
                <w:bCs/>
                <w:sz w:val="18"/>
                <w:szCs w:val="18"/>
              </w:rPr>
              <w:t>内容简介</w:t>
            </w:r>
            <w:r w:rsidRPr="009C2817">
              <w:rPr>
                <w:rFonts w:ascii="宋体" w:hint="eastAsia"/>
                <w:bCs/>
                <w:color w:val="000000"/>
                <w:sz w:val="18"/>
                <w:szCs w:val="18"/>
              </w:rPr>
              <w:t>：</w:t>
            </w:r>
            <w:r w:rsidRPr="002F350F">
              <w:rPr>
                <w:rFonts w:ascii="宋体" w:hAnsi="宋体" w:hint="eastAsia"/>
                <w:color w:val="000000"/>
                <w:sz w:val="18"/>
                <w:szCs w:val="18"/>
              </w:rPr>
              <w:t>我国已经步入老龄社会，据预测，到2025年，中国将有接近3亿老人。2019年中共中央、国务院印发了《国家积极应对人口老龄化中长期规划》，明确了积极应对人口老龄化的战略目标。如何</w:t>
            </w:r>
            <w:r w:rsidRPr="00677293">
              <w:rPr>
                <w:rFonts w:ascii="宋体" w:hAnsi="宋体"/>
                <w:color w:val="000000"/>
                <w:sz w:val="18"/>
                <w:szCs w:val="18"/>
              </w:rPr>
              <w:t>应对老龄社会的挑战</w:t>
            </w:r>
            <w:r>
              <w:rPr>
                <w:rFonts w:ascii="宋体" w:hAnsi="宋体" w:hint="eastAsia"/>
                <w:color w:val="000000"/>
                <w:sz w:val="18"/>
                <w:szCs w:val="18"/>
              </w:rPr>
              <w:t>？</w:t>
            </w:r>
            <w:r w:rsidRPr="002F350F">
              <w:rPr>
                <w:rFonts w:ascii="宋体" w:hAnsi="宋体" w:hint="eastAsia"/>
                <w:color w:val="000000"/>
                <w:sz w:val="18"/>
                <w:szCs w:val="18"/>
              </w:rPr>
              <w:t>中国式养老将怎样发展？人口学家、复旦大学</w:t>
            </w:r>
            <w:r w:rsidR="00250F8B">
              <w:rPr>
                <w:rFonts w:ascii="宋体" w:hAnsi="宋体" w:hint="eastAsia"/>
                <w:color w:val="000000"/>
                <w:sz w:val="18"/>
                <w:szCs w:val="18"/>
              </w:rPr>
              <w:t>彭</w:t>
            </w:r>
            <w:r w:rsidRPr="002F350F">
              <w:rPr>
                <w:rFonts w:ascii="宋体" w:hAnsi="宋体" w:hint="eastAsia"/>
                <w:color w:val="000000"/>
                <w:sz w:val="18"/>
                <w:szCs w:val="18"/>
              </w:rPr>
              <w:t>教授</w:t>
            </w:r>
            <w:r w:rsidR="00250F8B">
              <w:rPr>
                <w:rFonts w:ascii="宋体" w:hAnsi="宋体" w:hint="eastAsia"/>
                <w:color w:val="000000"/>
                <w:sz w:val="18"/>
                <w:szCs w:val="18"/>
              </w:rPr>
              <w:t>将</w:t>
            </w:r>
            <w:r w:rsidRPr="002F350F">
              <w:rPr>
                <w:rFonts w:ascii="宋体" w:hAnsi="宋体" w:hint="eastAsia"/>
                <w:color w:val="000000"/>
                <w:sz w:val="18"/>
                <w:szCs w:val="18"/>
              </w:rPr>
              <w:t>为大家讲述在新环境下应对中国人口老龄化的思考。</w:t>
            </w:r>
          </w:p>
        </w:tc>
      </w:tr>
      <w:tr w:rsidR="00FD3648" w:rsidRPr="00E452E0" w:rsidTr="00102BE3">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9</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autoSpaceDN w:val="0"/>
              <w:jc w:val="center"/>
              <w:textAlignment w:val="center"/>
              <w:rPr>
                <w:rFonts w:ascii="宋体" w:hAnsi="宋体" w:cs="黑体"/>
                <w:b/>
                <w:bCs/>
                <w:noProof/>
                <w:color w:val="000000"/>
              </w:rPr>
            </w:pPr>
            <w:r>
              <w:rPr>
                <w:rFonts w:ascii="宋体" w:hAnsi="宋体" w:cs="黑体"/>
                <w:b/>
                <w:bCs/>
                <w:noProof/>
                <w:color w:val="000000"/>
              </w:rPr>
              <w:drawing>
                <wp:inline distT="0" distB="0" distL="0" distR="0" wp14:anchorId="55496C93" wp14:editId="7CD72B40">
                  <wp:extent cx="1000125" cy="1438275"/>
                  <wp:effectExtent l="0" t="0" r="9525" b="9525"/>
                  <wp:docPr id="15" name="图片 15" descr="C:\Users\ADMINI~1\AppData\Local\Temp\1606378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DMINI~1\AppData\Local\Temp\160637802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125" cy="1438275"/>
                          </a:xfrm>
                          <a:prstGeom prst="rect">
                            <a:avLst/>
                          </a:prstGeom>
                          <a:noFill/>
                          <a:ln>
                            <a:noFill/>
                          </a:ln>
                        </pic:spPr>
                      </pic:pic>
                    </a:graphicData>
                  </a:graphic>
                </wp:inline>
              </w:drawing>
            </w:r>
          </w:p>
          <w:p w:rsidR="00FD3648" w:rsidRDefault="00FD3648" w:rsidP="00102BE3">
            <w:pPr>
              <w:autoSpaceDN w:val="0"/>
              <w:jc w:val="center"/>
              <w:textAlignment w:val="center"/>
              <w:rPr>
                <w:rFonts w:ascii="宋体" w:hAnsi="宋体" w:cs="黑体"/>
                <w:b/>
                <w:bCs/>
                <w:noProof/>
                <w:color w:val="000000"/>
              </w:rPr>
            </w:pPr>
            <w:r w:rsidRPr="00BD1BFC">
              <w:rPr>
                <w:rFonts w:ascii="宋体" w:hAnsi="宋体" w:cs="黑体" w:hint="eastAsia"/>
                <w:b/>
                <w:bCs/>
                <w:noProof/>
                <w:color w:val="000000"/>
              </w:rPr>
              <w:t>陈</w:t>
            </w:r>
            <w:r>
              <w:rPr>
                <w:rFonts w:ascii="宋体" w:hAnsi="宋体" w:cs="黑体" w:hint="eastAsia"/>
                <w:b/>
                <w:bCs/>
                <w:noProof/>
                <w:color w:val="000000"/>
              </w:rPr>
              <w:t xml:space="preserve">  </w:t>
            </w:r>
            <w:r w:rsidRPr="00BD1BFC">
              <w:rPr>
                <w:rFonts w:ascii="宋体" w:hAnsi="宋体" w:cs="黑体" w:hint="eastAsia"/>
                <w:b/>
                <w:bCs/>
                <w:noProof/>
                <w:color w:val="000000"/>
              </w:rPr>
              <w:t>明</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jc w:val="center"/>
              <w:rPr>
                <w:rFonts w:ascii="宋体" w:cs="宋体"/>
                <w:b/>
                <w:sz w:val="18"/>
                <w:szCs w:val="18"/>
              </w:rPr>
            </w:pPr>
            <w:r w:rsidRPr="00BD1BFC">
              <w:rPr>
                <w:rFonts w:ascii="宋体" w:cs="宋体" w:hint="eastAsia"/>
                <w:b/>
                <w:sz w:val="18"/>
                <w:szCs w:val="18"/>
              </w:rPr>
              <w:t>转型——智能制造的新基建时代</w:t>
            </w:r>
          </w:p>
          <w:p w:rsidR="00FD3648" w:rsidRDefault="00FD3648" w:rsidP="00102BE3">
            <w:pPr>
              <w:jc w:val="center"/>
              <w:rPr>
                <w:rFonts w:ascii="宋体" w:cs="宋体"/>
                <w:b/>
                <w:sz w:val="18"/>
                <w:szCs w:val="18"/>
              </w:rPr>
            </w:pPr>
          </w:p>
          <w:p w:rsidR="00FD3648" w:rsidRPr="00BD1BFC" w:rsidRDefault="00FD3648" w:rsidP="00102BE3">
            <w:pPr>
              <w:jc w:val="center"/>
              <w:rPr>
                <w:rFonts w:ascii="宋体" w:cs="宋体"/>
                <w:b/>
                <w:sz w:val="18"/>
                <w:szCs w:val="18"/>
              </w:rPr>
            </w:pPr>
            <w:r w:rsidRPr="00FD3648">
              <w:rPr>
                <w:rFonts w:ascii="宋体" w:cs="宋体" w:hint="eastAsia"/>
                <w:b/>
                <w:sz w:val="18"/>
                <w:szCs w:val="18"/>
              </w:rPr>
              <w:t>5月15日周六下午13:30-15:30</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033C12" w:rsidRDefault="00FD3648" w:rsidP="00102BE3">
            <w:pPr>
              <w:spacing w:line="300" w:lineRule="exact"/>
              <w:rPr>
                <w:rFonts w:ascii="宋体"/>
                <w:bCs/>
                <w:color w:val="000000"/>
                <w:sz w:val="18"/>
                <w:szCs w:val="18"/>
              </w:rPr>
            </w:pPr>
            <w:r w:rsidRPr="00BD1BFC">
              <w:rPr>
                <w:rFonts w:ascii="宋体" w:hAnsi="宋体" w:cs="宋体" w:hint="eastAsia"/>
                <w:b/>
                <w:bCs/>
                <w:sz w:val="18"/>
                <w:szCs w:val="18"/>
              </w:rPr>
              <w:t>陈  明</w:t>
            </w:r>
            <w:r>
              <w:rPr>
                <w:rFonts w:ascii="宋体" w:hAnsi="宋体" w:cs="宋体" w:hint="eastAsia"/>
                <w:b/>
                <w:bCs/>
                <w:sz w:val="18"/>
                <w:szCs w:val="18"/>
              </w:rPr>
              <w:t xml:space="preserve">  </w:t>
            </w:r>
            <w:r w:rsidRPr="00033C12">
              <w:rPr>
                <w:rFonts w:ascii="宋体" w:hint="eastAsia"/>
                <w:bCs/>
                <w:color w:val="000000"/>
                <w:sz w:val="18"/>
                <w:szCs w:val="18"/>
              </w:rPr>
              <w:t>同济大学工业</w:t>
            </w:r>
            <w:r>
              <w:rPr>
                <w:rFonts w:ascii="宋体" w:hint="eastAsia"/>
                <w:bCs/>
                <w:color w:val="000000"/>
                <w:sz w:val="18"/>
                <w:szCs w:val="18"/>
              </w:rPr>
              <w:t>4.0</w:t>
            </w:r>
            <w:r w:rsidRPr="00033C12">
              <w:rPr>
                <w:rFonts w:ascii="宋体" w:hint="eastAsia"/>
                <w:bCs/>
                <w:color w:val="000000"/>
                <w:sz w:val="18"/>
                <w:szCs w:val="18"/>
              </w:rPr>
              <w:t>学习工厂主任、中德智能制造培训专家组中方首席专家</w:t>
            </w:r>
            <w:r>
              <w:rPr>
                <w:rFonts w:ascii="宋体" w:hint="eastAsia"/>
                <w:bCs/>
                <w:color w:val="000000"/>
                <w:sz w:val="18"/>
                <w:szCs w:val="18"/>
              </w:rPr>
              <w:t>。</w:t>
            </w:r>
          </w:p>
          <w:p w:rsidR="00FD3648" w:rsidRDefault="00FD3648" w:rsidP="00102BE3">
            <w:pPr>
              <w:spacing w:line="300" w:lineRule="exact"/>
              <w:rPr>
                <w:rFonts w:ascii="΢���ź�" w:hAnsi="΢���ź�" w:hint="eastAsia"/>
                <w:color w:val="666666"/>
                <w:sz w:val="18"/>
                <w:szCs w:val="18"/>
                <w:shd w:val="clear" w:color="auto" w:fill="FFFFFF"/>
              </w:rPr>
            </w:pPr>
            <w:r>
              <w:rPr>
                <w:rFonts w:ascii="宋体" w:hAnsi="宋体" w:cs="宋体" w:hint="eastAsia"/>
                <w:b/>
                <w:bCs/>
                <w:sz w:val="18"/>
                <w:szCs w:val="18"/>
              </w:rPr>
              <w:t>内容介绍：</w:t>
            </w:r>
            <w:r w:rsidRPr="00033C12">
              <w:rPr>
                <w:rFonts w:ascii="宋体" w:hint="eastAsia"/>
                <w:bCs/>
                <w:color w:val="000000"/>
                <w:sz w:val="18"/>
                <w:szCs w:val="18"/>
              </w:rPr>
              <w:t>“新基建”的提出是制造业转型迎来的一次重要机遇</w:t>
            </w:r>
            <w:r>
              <w:rPr>
                <w:rFonts w:ascii="宋体" w:hint="eastAsia"/>
                <w:bCs/>
                <w:color w:val="000000"/>
                <w:sz w:val="18"/>
                <w:szCs w:val="18"/>
              </w:rPr>
              <w:t>，</w:t>
            </w:r>
            <w:r w:rsidRPr="00033C12">
              <w:rPr>
                <w:rFonts w:ascii="宋体" w:hint="eastAsia"/>
                <w:bCs/>
                <w:color w:val="000000"/>
                <w:sz w:val="18"/>
                <w:szCs w:val="18"/>
              </w:rPr>
              <w:t>不仅加快了传统制造向智能制造的转型升级，也为制造产业数字化提供了良好的土壤。</w:t>
            </w:r>
            <w:r>
              <w:rPr>
                <w:rFonts w:ascii="宋体" w:hint="eastAsia"/>
                <w:bCs/>
                <w:color w:val="000000"/>
                <w:sz w:val="18"/>
                <w:szCs w:val="18"/>
              </w:rPr>
              <w:t>讲座将</w:t>
            </w:r>
            <w:r w:rsidRPr="00845852">
              <w:rPr>
                <w:rFonts w:ascii="宋体" w:hint="eastAsia"/>
                <w:bCs/>
                <w:color w:val="000000"/>
                <w:sz w:val="18"/>
                <w:szCs w:val="18"/>
              </w:rPr>
              <w:t>围绕新基建给行业产业带来的新形势，</w:t>
            </w:r>
            <w:r>
              <w:rPr>
                <w:rFonts w:ascii="宋体" w:hint="eastAsia"/>
                <w:bCs/>
                <w:color w:val="000000"/>
                <w:sz w:val="18"/>
                <w:szCs w:val="18"/>
              </w:rPr>
              <w:t>结合</w:t>
            </w:r>
            <w:r w:rsidRPr="00845852">
              <w:rPr>
                <w:rFonts w:ascii="宋体" w:hint="eastAsia"/>
                <w:bCs/>
                <w:color w:val="000000"/>
                <w:sz w:val="18"/>
                <w:szCs w:val="18"/>
              </w:rPr>
              <w:t>方案实例</w:t>
            </w:r>
            <w:r>
              <w:rPr>
                <w:rFonts w:ascii="宋体" w:hint="eastAsia"/>
                <w:bCs/>
                <w:color w:val="000000"/>
                <w:sz w:val="18"/>
                <w:szCs w:val="18"/>
              </w:rPr>
              <w:t>对</w:t>
            </w:r>
            <w:r w:rsidRPr="00144654">
              <w:rPr>
                <w:rFonts w:ascii="宋体" w:hint="eastAsia"/>
                <w:bCs/>
                <w:color w:val="000000"/>
                <w:sz w:val="18"/>
                <w:szCs w:val="18"/>
              </w:rPr>
              <w:t>智能制造相关理念</w:t>
            </w:r>
            <w:r>
              <w:rPr>
                <w:rFonts w:ascii="宋体" w:hint="eastAsia"/>
                <w:bCs/>
                <w:color w:val="000000"/>
                <w:sz w:val="18"/>
                <w:szCs w:val="18"/>
              </w:rPr>
              <w:t>进行深入讲解</w:t>
            </w:r>
            <w:r w:rsidRPr="00845852">
              <w:rPr>
                <w:rFonts w:ascii="宋体" w:hint="eastAsia"/>
                <w:bCs/>
                <w:color w:val="000000"/>
                <w:sz w:val="18"/>
                <w:szCs w:val="18"/>
              </w:rPr>
              <w:t>，</w:t>
            </w:r>
            <w:r>
              <w:rPr>
                <w:rFonts w:ascii="宋体" w:hint="eastAsia"/>
                <w:bCs/>
                <w:color w:val="000000"/>
                <w:sz w:val="18"/>
                <w:szCs w:val="18"/>
              </w:rPr>
              <w:t>介绍</w:t>
            </w:r>
            <w:r w:rsidRPr="00033C12">
              <w:rPr>
                <w:rFonts w:ascii="宋体" w:hint="eastAsia"/>
                <w:bCs/>
                <w:color w:val="000000"/>
                <w:sz w:val="18"/>
                <w:szCs w:val="18"/>
              </w:rPr>
              <w:t>智能制造转型过程中存在的问题，</w:t>
            </w:r>
            <w:r>
              <w:rPr>
                <w:rFonts w:ascii="宋体" w:hint="eastAsia"/>
                <w:bCs/>
                <w:color w:val="000000"/>
                <w:sz w:val="18"/>
                <w:szCs w:val="18"/>
              </w:rPr>
              <w:t>带领我们一起</w:t>
            </w:r>
            <w:r w:rsidRPr="006F107C">
              <w:rPr>
                <w:rFonts w:ascii="宋体" w:hint="eastAsia"/>
                <w:bCs/>
                <w:color w:val="000000"/>
                <w:sz w:val="18"/>
                <w:szCs w:val="18"/>
              </w:rPr>
              <w:t>展望智能制造的未来图景</w:t>
            </w:r>
            <w:r>
              <w:rPr>
                <w:rFonts w:ascii="宋体" w:hint="eastAsia"/>
                <w:bCs/>
                <w:color w:val="000000"/>
                <w:sz w:val="18"/>
                <w:szCs w:val="18"/>
              </w:rPr>
              <w:t>。</w:t>
            </w:r>
          </w:p>
          <w:p w:rsidR="00FD3648" w:rsidRPr="006F107C" w:rsidRDefault="00FD3648" w:rsidP="00102BE3">
            <w:pPr>
              <w:spacing w:line="300" w:lineRule="exact"/>
              <w:rPr>
                <w:rFonts w:ascii="宋体" w:cs="宋体"/>
                <w:b/>
                <w:bCs/>
                <w:sz w:val="18"/>
                <w:szCs w:val="18"/>
              </w:rPr>
            </w:pP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10</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Default="00EA7A57" w:rsidP="00102BE3">
            <w:pPr>
              <w:widowControl/>
              <w:autoSpaceDN w:val="0"/>
              <w:jc w:val="center"/>
              <w:textAlignment w:val="center"/>
              <w:rPr>
                <w:rFonts w:ascii="宋体" w:hAnsi="宋体" w:cs="宋体"/>
                <w:b/>
                <w:bCs/>
                <w:sz w:val="18"/>
                <w:szCs w:val="18"/>
              </w:rPr>
            </w:pPr>
            <w:r>
              <w:rPr>
                <w:rFonts w:ascii="宋体" w:hAnsi="宋体" w:cs="宋体"/>
                <w:b/>
                <w:bCs/>
                <w:noProof/>
                <w:sz w:val="18"/>
                <w:szCs w:val="18"/>
              </w:rPr>
              <w:drawing>
                <wp:inline distT="0" distB="0" distL="0" distR="0">
                  <wp:extent cx="1039610" cy="1440000"/>
                  <wp:effectExtent l="0" t="0" r="8255" b="8255"/>
                  <wp:docPr id="14" name="图片 14" descr="C:\Users\user\AppData\Local\Temp\161242341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1612423418(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9610" cy="1440000"/>
                          </a:xfrm>
                          <a:prstGeom prst="rect">
                            <a:avLst/>
                          </a:prstGeom>
                          <a:noFill/>
                          <a:ln>
                            <a:noFill/>
                          </a:ln>
                        </pic:spPr>
                      </pic:pic>
                    </a:graphicData>
                  </a:graphic>
                </wp:inline>
              </w:drawing>
            </w:r>
          </w:p>
          <w:p w:rsidR="00FD3648" w:rsidRDefault="00FD3648" w:rsidP="00102BE3">
            <w:pPr>
              <w:widowControl/>
              <w:autoSpaceDN w:val="0"/>
              <w:jc w:val="center"/>
              <w:textAlignment w:val="center"/>
              <w:rPr>
                <w:rFonts w:ascii="宋体" w:hAnsi="宋体" w:cs="黑体"/>
                <w:b/>
                <w:bCs/>
                <w:noProof/>
                <w:color w:val="000000"/>
              </w:rPr>
            </w:pPr>
            <w:r w:rsidRPr="00E31EA9">
              <w:rPr>
                <w:rFonts w:ascii="宋体" w:hAnsi="宋体" w:cs="宋体" w:hint="eastAsia"/>
                <w:b/>
                <w:bCs/>
                <w:sz w:val="18"/>
                <w:szCs w:val="18"/>
              </w:rPr>
              <w:t>罗依尔</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jc w:val="center"/>
              <w:rPr>
                <w:rFonts w:ascii="宋体" w:cs="宋体"/>
                <w:b/>
                <w:sz w:val="18"/>
                <w:szCs w:val="18"/>
              </w:rPr>
            </w:pPr>
            <w:r w:rsidRPr="00FD3648">
              <w:rPr>
                <w:rFonts w:ascii="宋体" w:cs="宋体" w:hint="eastAsia"/>
                <w:b/>
                <w:sz w:val="18"/>
                <w:szCs w:val="18"/>
              </w:rPr>
              <w:t>敦煌与文化自信</w:t>
            </w:r>
          </w:p>
          <w:p w:rsidR="00FD3648" w:rsidRDefault="00FD3648" w:rsidP="00102BE3">
            <w:pPr>
              <w:jc w:val="center"/>
              <w:rPr>
                <w:rFonts w:ascii="宋体" w:cs="宋体"/>
                <w:b/>
                <w:sz w:val="18"/>
                <w:szCs w:val="18"/>
              </w:rPr>
            </w:pPr>
          </w:p>
          <w:p w:rsidR="00FD3648" w:rsidRPr="0073268B" w:rsidRDefault="00FD3648" w:rsidP="00102BE3">
            <w:pPr>
              <w:jc w:val="center"/>
              <w:rPr>
                <w:rFonts w:ascii="宋体" w:cs="宋体"/>
                <w:b/>
                <w:sz w:val="18"/>
                <w:szCs w:val="18"/>
              </w:rPr>
            </w:pPr>
            <w:r w:rsidRPr="00FD3648">
              <w:rPr>
                <w:rFonts w:ascii="宋体" w:cs="宋体" w:hint="eastAsia"/>
                <w:b/>
                <w:sz w:val="18"/>
                <w:szCs w:val="18"/>
              </w:rPr>
              <w:t>5月19日周三下午13:30-15:30</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033C12" w:rsidRDefault="00FD3648" w:rsidP="00FD3648">
            <w:pPr>
              <w:spacing w:line="300" w:lineRule="exact"/>
              <w:rPr>
                <w:rFonts w:ascii="宋体"/>
                <w:bCs/>
                <w:color w:val="000000"/>
                <w:sz w:val="18"/>
                <w:szCs w:val="18"/>
              </w:rPr>
            </w:pPr>
            <w:r>
              <w:rPr>
                <w:rFonts w:ascii="宋体" w:hAnsi="宋体" w:cs="宋体" w:hint="eastAsia"/>
                <w:b/>
                <w:bCs/>
                <w:sz w:val="18"/>
                <w:szCs w:val="18"/>
              </w:rPr>
              <w:t xml:space="preserve">罗依尔  </w:t>
            </w:r>
            <w:r w:rsidR="001778D8" w:rsidRPr="001778D8">
              <w:rPr>
                <w:rFonts w:ascii="宋体" w:hAnsi="宋体" w:cs="宋体" w:hint="eastAsia"/>
                <w:bCs/>
                <w:sz w:val="18"/>
                <w:szCs w:val="18"/>
              </w:rPr>
              <w:t>敦煌文化守望者、艺术KOL、策展人、各大博物馆特邀专家。早在2016年，罗老师便开始尝试以脱口秀方式讲述敦煌文化，同时在各大博物馆、美术馆推广和普及敦煌艺术通识教育，旨在让大众在欢笑中爱上艺术。</w:t>
            </w:r>
          </w:p>
          <w:p w:rsidR="00FD3648" w:rsidRPr="00FD3648" w:rsidRDefault="00FD3648" w:rsidP="00250F8B">
            <w:pPr>
              <w:spacing w:line="300" w:lineRule="exact"/>
              <w:rPr>
                <w:rFonts w:ascii="΢���ź�" w:hAnsi="΢���ź�" w:hint="eastAsia"/>
                <w:color w:val="666666"/>
                <w:sz w:val="18"/>
                <w:szCs w:val="18"/>
                <w:shd w:val="clear" w:color="auto" w:fill="FFFFFF"/>
              </w:rPr>
            </w:pPr>
            <w:r>
              <w:rPr>
                <w:rFonts w:ascii="宋体" w:hAnsi="宋体" w:cs="宋体" w:hint="eastAsia"/>
                <w:b/>
                <w:bCs/>
                <w:sz w:val="18"/>
                <w:szCs w:val="18"/>
              </w:rPr>
              <w:t>内容介绍：</w:t>
            </w:r>
            <w:r w:rsidR="002F564F" w:rsidRPr="001778D8">
              <w:rPr>
                <w:rFonts w:ascii="宋体" w:hAnsi="宋体" w:cs="宋体" w:hint="eastAsia"/>
                <w:bCs/>
                <w:sz w:val="18"/>
                <w:szCs w:val="18"/>
              </w:rPr>
              <w:t>一提到敦煌莫高窟，我们总会想起茫茫大漠、丝绸之路、古道驼铃和万丈佛光。很多人也会以为，这就是敦煌的全部。</w:t>
            </w:r>
            <w:r w:rsidR="001778D8" w:rsidRPr="001778D8">
              <w:rPr>
                <w:rFonts w:ascii="宋体" w:hAnsi="宋体" w:cs="宋体" w:hint="eastAsia"/>
                <w:bCs/>
                <w:sz w:val="18"/>
                <w:szCs w:val="18"/>
              </w:rPr>
              <w:t>但你是否了解：佛教艺术自西域传入中国，不同时期的敦煌佛像经历了怎样的演变？</w:t>
            </w:r>
            <w:r w:rsidR="002F564F" w:rsidRPr="001778D8">
              <w:rPr>
                <w:rFonts w:ascii="宋体" w:hAnsi="宋体" w:cs="宋体" w:hint="eastAsia"/>
                <w:bCs/>
                <w:sz w:val="18"/>
                <w:szCs w:val="18"/>
              </w:rPr>
              <w:t>你是否会惊讶地发现：敦煌也有十二星座？甚至有阿波罗的画像？罗老师讲带领大家打开视野，在中西文明的精彩对比中，找到一个更“宇宙”的视角，理解敦煌的学术价值和地位。</w:t>
            </w:r>
          </w:p>
        </w:tc>
      </w:tr>
      <w:tr w:rsidR="00FD3648" w:rsidRPr="00E452E0" w:rsidTr="00102BE3">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11</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Default="00EA7A57" w:rsidP="00102BE3">
            <w:pPr>
              <w:autoSpaceDN w:val="0"/>
              <w:jc w:val="center"/>
              <w:textAlignment w:val="center"/>
              <w:rPr>
                <w:rFonts w:ascii="宋体" w:hAnsi="宋体" w:cs="黑体"/>
                <w:b/>
                <w:bCs/>
                <w:noProof/>
                <w:color w:val="000000"/>
              </w:rPr>
            </w:pPr>
            <w:r>
              <w:rPr>
                <w:rFonts w:ascii="宋体" w:hAnsi="宋体" w:cs="黑体"/>
                <w:b/>
                <w:bCs/>
                <w:noProof/>
                <w:color w:val="000000"/>
              </w:rPr>
              <w:drawing>
                <wp:inline distT="0" distB="0" distL="0" distR="0">
                  <wp:extent cx="1000125" cy="1438275"/>
                  <wp:effectExtent l="0" t="0" r="9525" b="0"/>
                  <wp:docPr id="21" name="图片 21" descr="C:\Users\user\AppData\Local\Temp\16124238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1612423893(1).png"/>
                          <pic:cNvPicPr>
                            <a:picLocks noChangeAspect="1" noChangeArrowheads="1"/>
                          </pic:cNvPicPr>
                        </pic:nvPicPr>
                        <pic:blipFill rotWithShape="1">
                          <a:blip r:embed="rId19">
                            <a:extLst>
                              <a:ext uri="{28A0092B-C50C-407E-A947-70E740481C1C}">
                                <a14:useLocalDpi xmlns:a14="http://schemas.microsoft.com/office/drawing/2010/main" val="0"/>
                              </a:ext>
                            </a:extLst>
                          </a:blip>
                          <a:srcRect r="6911"/>
                          <a:stretch/>
                        </pic:blipFill>
                        <pic:spPr bwMode="auto">
                          <a:xfrm>
                            <a:off x="0" y="0"/>
                            <a:ext cx="1001325"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FD3648" w:rsidRPr="00FE4E61" w:rsidRDefault="00FD3648" w:rsidP="00102BE3">
            <w:pPr>
              <w:autoSpaceDN w:val="0"/>
              <w:jc w:val="center"/>
              <w:textAlignment w:val="center"/>
              <w:rPr>
                <w:rFonts w:ascii="宋体" w:hAnsi="宋体" w:cs="黑体"/>
                <w:b/>
                <w:bCs/>
                <w:noProof/>
                <w:color w:val="000000"/>
              </w:rPr>
            </w:pPr>
            <w:r w:rsidRPr="00FD3648">
              <w:rPr>
                <w:rFonts w:ascii="宋体" w:hAnsi="宋体" w:cs="黑体" w:hint="eastAsia"/>
                <w:b/>
                <w:bCs/>
                <w:noProof/>
                <w:color w:val="000000"/>
              </w:rPr>
              <w:t>陈同军</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spacing w:line="320" w:lineRule="exact"/>
              <w:jc w:val="center"/>
              <w:rPr>
                <w:rFonts w:ascii="宋体" w:hAnsi="宋体" w:cs="宋体"/>
                <w:b/>
                <w:sz w:val="18"/>
                <w:szCs w:val="18"/>
              </w:rPr>
            </w:pPr>
            <w:r w:rsidRPr="00965507">
              <w:rPr>
                <w:rFonts w:ascii="宋体" w:hAnsi="宋体" w:cs="宋体" w:hint="eastAsia"/>
                <w:b/>
                <w:sz w:val="18"/>
                <w:szCs w:val="18"/>
              </w:rPr>
              <w:t>管理者的法律思维</w:t>
            </w:r>
          </w:p>
          <w:p w:rsidR="00FD3648" w:rsidRDefault="00FD3648" w:rsidP="00102BE3">
            <w:pPr>
              <w:spacing w:line="320" w:lineRule="exact"/>
              <w:jc w:val="center"/>
              <w:rPr>
                <w:rFonts w:ascii="宋体" w:hAnsi="宋体" w:cs="宋体"/>
                <w:b/>
                <w:sz w:val="18"/>
                <w:szCs w:val="18"/>
              </w:rPr>
            </w:pPr>
          </w:p>
          <w:p w:rsidR="00FD3648" w:rsidRDefault="00FD3648" w:rsidP="00102BE3">
            <w:pPr>
              <w:spacing w:line="320" w:lineRule="exact"/>
              <w:jc w:val="center"/>
              <w:rPr>
                <w:rFonts w:ascii="宋体" w:hAnsi="宋体" w:cs="宋体"/>
                <w:b/>
                <w:sz w:val="18"/>
                <w:szCs w:val="18"/>
              </w:rPr>
            </w:pPr>
            <w:r w:rsidRPr="00FD3648">
              <w:rPr>
                <w:rFonts w:ascii="宋体" w:hAnsi="宋体" w:cs="宋体" w:hint="eastAsia"/>
                <w:b/>
                <w:sz w:val="18"/>
                <w:szCs w:val="18"/>
              </w:rPr>
              <w:t>5月22日周六上午9:30-11:30</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997486" w:rsidRDefault="00FD3648" w:rsidP="005D05C5">
            <w:pPr>
              <w:spacing w:line="300" w:lineRule="exact"/>
              <w:rPr>
                <w:rFonts w:ascii="宋体" w:cs="宋体"/>
                <w:bCs/>
                <w:sz w:val="18"/>
                <w:szCs w:val="18"/>
              </w:rPr>
            </w:pPr>
            <w:r w:rsidRPr="00FD3648">
              <w:rPr>
                <w:rFonts w:ascii="宋体" w:hAnsi="宋体" w:cs="宋体" w:hint="eastAsia"/>
                <w:b/>
                <w:bCs/>
                <w:sz w:val="18"/>
                <w:szCs w:val="18"/>
              </w:rPr>
              <w:t>陈同军</w:t>
            </w:r>
            <w:r w:rsidRPr="00997486">
              <w:rPr>
                <w:rFonts w:ascii="宋体" w:cs="宋体" w:hint="eastAsia"/>
                <w:b/>
                <w:bCs/>
                <w:sz w:val="18"/>
                <w:szCs w:val="18"/>
              </w:rPr>
              <w:t xml:space="preserve">  </w:t>
            </w:r>
            <w:r w:rsidRPr="00FD3648">
              <w:rPr>
                <w:rFonts w:ascii="宋体" w:cs="宋体" w:hint="eastAsia"/>
                <w:bCs/>
                <w:sz w:val="18"/>
                <w:szCs w:val="18"/>
              </w:rPr>
              <w:t>北京盈科（上海）律师事务所合伙人</w:t>
            </w:r>
            <w:r w:rsidR="005D05C5">
              <w:rPr>
                <w:rFonts w:ascii="宋体" w:cs="宋体" w:hint="eastAsia"/>
                <w:bCs/>
                <w:sz w:val="18"/>
                <w:szCs w:val="18"/>
              </w:rPr>
              <w:t>，</w:t>
            </w:r>
            <w:r w:rsidR="005D05C5" w:rsidRPr="005D05C5">
              <w:rPr>
                <w:rFonts w:ascii="宋体" w:cs="宋体" w:hint="eastAsia"/>
                <w:bCs/>
                <w:sz w:val="18"/>
                <w:szCs w:val="18"/>
              </w:rPr>
              <w:t>主要擅长：上市公司法律服务、民商事争议解决、知识产权、中央企业和地方国有企业全面风险管理。</w:t>
            </w:r>
          </w:p>
          <w:p w:rsidR="00FD3648" w:rsidRPr="007E0E7C" w:rsidRDefault="00FD3648" w:rsidP="00250F8B">
            <w:pPr>
              <w:spacing w:line="300" w:lineRule="exact"/>
              <w:jc w:val="left"/>
              <w:rPr>
                <w:rFonts w:ascii="宋体" w:cs="宋体"/>
                <w:bCs/>
                <w:sz w:val="18"/>
                <w:szCs w:val="18"/>
              </w:rPr>
            </w:pPr>
            <w:r w:rsidRPr="00F26ADB">
              <w:rPr>
                <w:rFonts w:ascii="宋体" w:cs="宋体" w:hint="eastAsia"/>
                <w:b/>
                <w:bCs/>
                <w:sz w:val="18"/>
                <w:szCs w:val="18"/>
              </w:rPr>
              <w:t>内容简介：</w:t>
            </w:r>
            <w:r w:rsidRPr="007E0E7C">
              <w:rPr>
                <w:rFonts w:ascii="宋体" w:cs="宋体" w:hint="eastAsia"/>
                <w:bCs/>
                <w:sz w:val="18"/>
                <w:szCs w:val="18"/>
              </w:rPr>
              <w:t>随着我国市场化进程的不断深入发展，企业和管理者面临的经营环境更加复杂，竞争也愈发激烈，若忽视法律风险的存在，可能会给企业造成重大损失甚至毁灭性的打击</w:t>
            </w:r>
            <w:r w:rsidR="00250F8B">
              <w:rPr>
                <w:rFonts w:ascii="宋体" w:cs="宋体" w:hint="eastAsia"/>
                <w:bCs/>
                <w:sz w:val="18"/>
                <w:szCs w:val="18"/>
              </w:rPr>
              <w:t>，管理者的法律思维显得愈发重要</w:t>
            </w:r>
            <w:r w:rsidRPr="007E0E7C">
              <w:rPr>
                <w:rFonts w:ascii="宋体" w:cs="宋体" w:hint="eastAsia"/>
                <w:bCs/>
                <w:sz w:val="18"/>
                <w:szCs w:val="18"/>
              </w:rPr>
              <w:t>。讲座</w:t>
            </w:r>
            <w:r>
              <w:rPr>
                <w:rFonts w:ascii="宋体" w:cs="宋体" w:hint="eastAsia"/>
                <w:bCs/>
                <w:sz w:val="18"/>
                <w:szCs w:val="18"/>
              </w:rPr>
              <w:t>将</w:t>
            </w:r>
            <w:r w:rsidRPr="007E0E7C">
              <w:rPr>
                <w:rFonts w:ascii="宋体" w:cs="宋体" w:hint="eastAsia"/>
                <w:bCs/>
                <w:sz w:val="18"/>
                <w:szCs w:val="18"/>
              </w:rPr>
              <w:t>与我们一起</w:t>
            </w:r>
            <w:r w:rsidRPr="00850C9B">
              <w:rPr>
                <w:rFonts w:ascii="宋体" w:cs="宋体" w:hint="eastAsia"/>
                <w:bCs/>
                <w:sz w:val="18"/>
                <w:szCs w:val="18"/>
              </w:rPr>
              <w:t>探讨</w:t>
            </w:r>
            <w:r>
              <w:rPr>
                <w:rFonts w:ascii="宋体" w:cs="宋体" w:hint="eastAsia"/>
                <w:bCs/>
                <w:sz w:val="18"/>
                <w:szCs w:val="18"/>
              </w:rPr>
              <w:t>如何</w:t>
            </w:r>
            <w:r w:rsidRPr="00850C9B">
              <w:rPr>
                <w:rFonts w:ascii="宋体" w:cs="宋体" w:hint="eastAsia"/>
                <w:bCs/>
                <w:sz w:val="18"/>
                <w:szCs w:val="18"/>
              </w:rPr>
              <w:t>运用法律人的思维方式</w:t>
            </w:r>
            <w:r>
              <w:rPr>
                <w:rFonts w:ascii="宋体" w:cs="宋体" w:hint="eastAsia"/>
                <w:bCs/>
                <w:sz w:val="18"/>
                <w:szCs w:val="18"/>
              </w:rPr>
              <w:t>处理复杂的管理问题</w:t>
            </w:r>
            <w:r w:rsidRPr="007E0E7C">
              <w:rPr>
                <w:rFonts w:ascii="宋体" w:cs="宋体" w:hint="eastAsia"/>
                <w:bCs/>
                <w:sz w:val="18"/>
                <w:szCs w:val="18"/>
              </w:rPr>
              <w:t>，帮助管理者提升自身的法律意识和法律修养</w:t>
            </w:r>
            <w:r w:rsidR="00250F8B">
              <w:rPr>
                <w:rFonts w:ascii="宋体" w:cs="宋体" w:hint="eastAsia"/>
                <w:bCs/>
                <w:sz w:val="18"/>
                <w:szCs w:val="18"/>
              </w:rPr>
              <w:t>，拓宽管理者的思维视角</w:t>
            </w:r>
            <w:r w:rsidRPr="007E0E7C">
              <w:rPr>
                <w:rFonts w:ascii="宋体" w:cs="宋体" w:hint="eastAsia"/>
                <w:bCs/>
                <w:sz w:val="18"/>
                <w:szCs w:val="18"/>
              </w:rPr>
              <w:t>。</w:t>
            </w: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12</w:t>
            </w:r>
          </w:p>
        </w:tc>
        <w:tc>
          <w:tcPr>
            <w:tcW w:w="1984" w:type="dxa"/>
            <w:tcBorders>
              <w:top w:val="single" w:sz="4" w:space="0" w:color="auto"/>
              <w:left w:val="single" w:sz="4" w:space="0" w:color="auto"/>
              <w:bottom w:val="single" w:sz="4" w:space="0" w:color="auto"/>
              <w:right w:val="single" w:sz="4" w:space="0" w:color="auto"/>
            </w:tcBorders>
            <w:vAlign w:val="center"/>
          </w:tcPr>
          <w:p w:rsidR="00EA7A57" w:rsidRDefault="00EA7A57" w:rsidP="00EA7A57">
            <w:pPr>
              <w:widowControl/>
              <w:autoSpaceDN w:val="0"/>
              <w:jc w:val="center"/>
              <w:textAlignment w:val="center"/>
              <w:rPr>
                <w:rFonts w:ascii="宋体" w:hAnsi="宋体" w:cs="宋体"/>
                <w:b/>
                <w:bCs/>
                <w:sz w:val="18"/>
                <w:szCs w:val="18"/>
              </w:rPr>
            </w:pPr>
            <w:r>
              <w:rPr>
                <w:rFonts w:ascii="宋体" w:hAnsi="宋体" w:cs="宋体" w:hint="eastAsia"/>
                <w:b/>
                <w:bCs/>
                <w:noProof/>
                <w:sz w:val="18"/>
                <w:szCs w:val="18"/>
              </w:rPr>
              <w:drawing>
                <wp:inline distT="0" distB="0" distL="0" distR="0">
                  <wp:extent cx="1076325" cy="1466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webp.jpg"/>
                          <pic:cNvPicPr/>
                        </pic:nvPicPr>
                        <pic:blipFill rotWithShape="1">
                          <a:blip r:embed="rId20" cstate="print">
                            <a:extLst>
                              <a:ext uri="{28A0092B-C50C-407E-A947-70E740481C1C}">
                                <a14:useLocalDpi xmlns:a14="http://schemas.microsoft.com/office/drawing/2010/main" val="0"/>
                              </a:ext>
                            </a:extLst>
                          </a:blip>
                          <a:srcRect r="4237" b="12994"/>
                          <a:stretch/>
                        </pic:blipFill>
                        <pic:spPr bwMode="auto">
                          <a:xfrm>
                            <a:off x="0" y="0"/>
                            <a:ext cx="1075109" cy="1465193"/>
                          </a:xfrm>
                          <a:prstGeom prst="rect">
                            <a:avLst/>
                          </a:prstGeom>
                          <a:ln>
                            <a:noFill/>
                          </a:ln>
                          <a:extLst>
                            <a:ext uri="{53640926-AAD7-44D8-BBD7-CCE9431645EC}">
                              <a14:shadowObscured xmlns:a14="http://schemas.microsoft.com/office/drawing/2010/main"/>
                            </a:ext>
                          </a:extLst>
                        </pic:spPr>
                      </pic:pic>
                    </a:graphicData>
                  </a:graphic>
                </wp:inline>
              </w:drawing>
            </w:r>
          </w:p>
          <w:p w:rsidR="00FD3648" w:rsidRDefault="00FD3648" w:rsidP="00EA7A57">
            <w:pPr>
              <w:widowControl/>
              <w:autoSpaceDN w:val="0"/>
              <w:jc w:val="center"/>
              <w:textAlignment w:val="center"/>
              <w:rPr>
                <w:rFonts w:ascii="宋体" w:hAnsi="宋体" w:cs="宋体"/>
                <w:b/>
                <w:bCs/>
                <w:sz w:val="18"/>
                <w:szCs w:val="18"/>
              </w:rPr>
            </w:pPr>
            <w:r w:rsidRPr="00FD3648">
              <w:rPr>
                <w:rFonts w:ascii="宋体" w:hAnsi="宋体" w:cs="宋体" w:hint="eastAsia"/>
                <w:b/>
                <w:bCs/>
                <w:sz w:val="18"/>
                <w:szCs w:val="18"/>
              </w:rPr>
              <w:t>王慧中</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jc w:val="center"/>
              <w:rPr>
                <w:rFonts w:ascii="宋体" w:cs="宋体"/>
                <w:b/>
                <w:sz w:val="18"/>
                <w:szCs w:val="18"/>
              </w:rPr>
            </w:pPr>
            <w:r w:rsidRPr="00FD3648">
              <w:rPr>
                <w:rFonts w:ascii="宋体" w:cs="宋体" w:hint="eastAsia"/>
                <w:b/>
                <w:sz w:val="18"/>
                <w:szCs w:val="18"/>
              </w:rPr>
              <w:t>量子思维与战略管理</w:t>
            </w:r>
          </w:p>
          <w:p w:rsidR="00FD3648" w:rsidRDefault="00FD3648" w:rsidP="00102BE3">
            <w:pPr>
              <w:jc w:val="center"/>
              <w:rPr>
                <w:rFonts w:ascii="宋体" w:cs="宋体"/>
                <w:b/>
                <w:sz w:val="18"/>
                <w:szCs w:val="18"/>
              </w:rPr>
            </w:pPr>
          </w:p>
          <w:p w:rsidR="00FD3648" w:rsidRPr="00FD3648" w:rsidRDefault="00FD3648" w:rsidP="00102BE3">
            <w:pPr>
              <w:jc w:val="center"/>
              <w:rPr>
                <w:rFonts w:ascii="宋体" w:cs="宋体"/>
                <w:b/>
                <w:sz w:val="18"/>
                <w:szCs w:val="18"/>
              </w:rPr>
            </w:pPr>
            <w:r w:rsidRPr="00FD3648">
              <w:rPr>
                <w:rFonts w:ascii="宋体" w:cs="宋体" w:hint="eastAsia"/>
                <w:b/>
                <w:sz w:val="18"/>
                <w:szCs w:val="18"/>
              </w:rPr>
              <w:t>5月22日周六下午13:30-15:30</w:t>
            </w:r>
          </w:p>
        </w:tc>
        <w:tc>
          <w:tcPr>
            <w:tcW w:w="8191" w:type="dxa"/>
            <w:tcBorders>
              <w:top w:val="single" w:sz="4" w:space="0" w:color="auto"/>
              <w:left w:val="single" w:sz="4" w:space="0" w:color="auto"/>
              <w:bottom w:val="single" w:sz="4" w:space="0" w:color="auto"/>
              <w:right w:val="single" w:sz="4" w:space="0" w:color="auto"/>
            </w:tcBorders>
            <w:vAlign w:val="center"/>
          </w:tcPr>
          <w:p w:rsidR="003F4C3C" w:rsidRPr="00276582" w:rsidRDefault="00FD3648" w:rsidP="003F4C3C">
            <w:pPr>
              <w:spacing w:line="300" w:lineRule="exact"/>
              <w:rPr>
                <w:rFonts w:ascii="宋体" w:cs="宋体"/>
                <w:bCs/>
                <w:color w:val="000000" w:themeColor="text1"/>
                <w:sz w:val="18"/>
                <w:szCs w:val="18"/>
              </w:rPr>
            </w:pPr>
            <w:r w:rsidRPr="00276582">
              <w:rPr>
                <w:rFonts w:ascii="宋体" w:hAnsi="宋体" w:cs="宋体" w:hint="eastAsia"/>
                <w:b/>
                <w:bCs/>
                <w:color w:val="000000" w:themeColor="text1"/>
                <w:sz w:val="18"/>
                <w:szCs w:val="18"/>
              </w:rPr>
              <w:t>王慧中</w:t>
            </w:r>
            <w:r w:rsidRPr="00276582">
              <w:rPr>
                <w:rFonts w:ascii="宋体" w:cs="宋体" w:hint="eastAsia"/>
                <w:bCs/>
                <w:color w:val="000000" w:themeColor="text1"/>
                <w:sz w:val="18"/>
                <w:szCs w:val="18"/>
              </w:rPr>
              <w:t xml:space="preserve">  </w:t>
            </w:r>
            <w:r w:rsidR="001778D8" w:rsidRPr="00276582">
              <w:rPr>
                <w:rFonts w:ascii="宋体" w:cs="宋体" w:hint="eastAsia"/>
                <w:bCs/>
                <w:color w:val="000000" w:themeColor="text1"/>
                <w:sz w:val="18"/>
                <w:szCs w:val="18"/>
              </w:rPr>
              <w:t>同济大学教授、</w:t>
            </w:r>
            <w:r w:rsidR="003F4C3C" w:rsidRPr="00276582">
              <w:rPr>
                <w:rFonts w:ascii="宋体" w:cs="宋体" w:hint="eastAsia"/>
                <w:bCs/>
                <w:color w:val="000000" w:themeColor="text1"/>
                <w:sz w:val="18"/>
                <w:szCs w:val="18"/>
              </w:rPr>
              <w:t>上海自主创新工程研究院院长、上海竞和企业管理咨询有限公司董事长</w:t>
            </w:r>
            <w:r w:rsidR="00AA6ADE" w:rsidRPr="00276582">
              <w:rPr>
                <w:rFonts w:ascii="Arial" w:hAnsi="Arial" w:cs="Arial"/>
                <w:color w:val="000000" w:themeColor="text1"/>
                <w:sz w:val="20"/>
                <w:szCs w:val="20"/>
              </w:rPr>
              <w:t>，</w:t>
            </w:r>
            <w:r w:rsidR="00AA6ADE" w:rsidRPr="00276582">
              <w:rPr>
                <w:rFonts w:ascii="Arial" w:hAnsi="Arial" w:cs="Arial" w:hint="eastAsia"/>
                <w:color w:val="000000" w:themeColor="text1"/>
                <w:sz w:val="20"/>
                <w:szCs w:val="20"/>
              </w:rPr>
              <w:t>是以“实证性研究”为主要方法的跨学科管理学者。</w:t>
            </w:r>
          </w:p>
          <w:p w:rsidR="00AA6ADE" w:rsidRPr="00276582" w:rsidRDefault="00FD3648" w:rsidP="00276582">
            <w:pPr>
              <w:spacing w:line="300" w:lineRule="exact"/>
              <w:rPr>
                <w:rFonts w:ascii="宋体" w:cs="宋体"/>
                <w:bCs/>
                <w:color w:val="FF0000"/>
                <w:sz w:val="18"/>
                <w:szCs w:val="18"/>
              </w:rPr>
            </w:pPr>
            <w:r w:rsidRPr="00276582">
              <w:rPr>
                <w:rFonts w:ascii="宋体" w:cs="宋体" w:hint="eastAsia"/>
                <w:b/>
                <w:bCs/>
                <w:color w:val="000000" w:themeColor="text1"/>
                <w:sz w:val="18"/>
                <w:szCs w:val="18"/>
              </w:rPr>
              <w:t>内容简介：</w:t>
            </w:r>
            <w:r w:rsidR="00276582" w:rsidRPr="00276582">
              <w:rPr>
                <w:rFonts w:ascii="宋体" w:cs="宋体" w:hint="eastAsia"/>
                <w:bCs/>
                <w:color w:val="000000" w:themeColor="text1"/>
                <w:sz w:val="18"/>
                <w:szCs w:val="18"/>
              </w:rPr>
              <w:t xml:space="preserve"> </w:t>
            </w:r>
            <w:r w:rsidR="00AA6ADE" w:rsidRPr="00276582">
              <w:rPr>
                <w:rFonts w:ascii="宋体" w:cs="宋体" w:hint="eastAsia"/>
                <w:bCs/>
                <w:color w:val="000000" w:themeColor="text1"/>
                <w:sz w:val="18"/>
                <w:szCs w:val="18"/>
              </w:rPr>
              <w:t>19世纪牛顿的经典物理理论本已乾坤天下定，20世纪初量子物理却横空出世，揭示了一个充满不确定性的、混沌而随机的新世界。</w:t>
            </w:r>
            <w:r w:rsidR="00276582" w:rsidRPr="00276582">
              <w:rPr>
                <w:rFonts w:ascii="宋体" w:cs="宋体" w:hint="eastAsia"/>
                <w:bCs/>
                <w:color w:val="000000" w:themeColor="text1"/>
                <w:sz w:val="18"/>
                <w:szCs w:val="18"/>
              </w:rPr>
              <w:t>现实</w:t>
            </w:r>
            <w:r w:rsidR="00AA6ADE" w:rsidRPr="00276582">
              <w:rPr>
                <w:rFonts w:ascii="宋体" w:cs="宋体" w:hint="eastAsia"/>
                <w:bCs/>
                <w:color w:val="000000" w:themeColor="text1"/>
                <w:sz w:val="18"/>
                <w:szCs w:val="18"/>
              </w:rPr>
              <w:t>管理中的不确定性恰恰是来自世界混沌的本质，而这些，正是量子物理阐释的道理。</w:t>
            </w:r>
            <w:r w:rsidR="00276582" w:rsidRPr="00276582">
              <w:rPr>
                <w:rFonts w:ascii="宋体" w:cs="宋体" w:hint="eastAsia"/>
                <w:bCs/>
                <w:color w:val="000000" w:themeColor="text1"/>
                <w:sz w:val="18"/>
                <w:szCs w:val="18"/>
              </w:rPr>
              <w:t>讲座将帮助我们打破认知局限，跳出工业时代的理论窠臼，用量子理论的基本原理和量子思维去看待这个不确定和质变时代的管理问题与发展趋势。</w:t>
            </w:r>
          </w:p>
        </w:tc>
      </w:tr>
      <w:tr w:rsidR="00FD3648" w:rsidRPr="00E452E0" w:rsidTr="00102BE3">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13</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widowControl/>
              <w:autoSpaceDN w:val="0"/>
              <w:jc w:val="center"/>
              <w:textAlignment w:val="center"/>
              <w:rPr>
                <w:rFonts w:ascii="宋体" w:hAnsi="宋体" w:cs="宋体"/>
                <w:b/>
                <w:bCs/>
                <w:sz w:val="18"/>
                <w:szCs w:val="18"/>
              </w:rPr>
            </w:pPr>
            <w:r>
              <w:rPr>
                <w:rFonts w:ascii="宋体" w:hAnsi="宋体" w:cstheme="minorBidi"/>
                <w:noProof/>
                <w:color w:val="FF0000"/>
              </w:rPr>
              <w:drawing>
                <wp:inline distT="0" distB="0" distL="0" distR="0" wp14:anchorId="54D740E4" wp14:editId="60E15AFE">
                  <wp:extent cx="1163108" cy="1495425"/>
                  <wp:effectExtent l="0" t="0" r="0" b="0"/>
                  <wp:docPr id="17" name="图片 17" descr="C:\Users\user\AppData\Local\Temp\15849316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Temp\1584931681(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3108" cy="1495425"/>
                          </a:xfrm>
                          <a:prstGeom prst="rect">
                            <a:avLst/>
                          </a:prstGeom>
                          <a:noFill/>
                          <a:ln>
                            <a:noFill/>
                          </a:ln>
                        </pic:spPr>
                      </pic:pic>
                    </a:graphicData>
                  </a:graphic>
                </wp:inline>
              </w:drawing>
            </w:r>
          </w:p>
          <w:p w:rsidR="00FD3648" w:rsidRPr="00FD3648" w:rsidRDefault="00FD3648" w:rsidP="00102BE3">
            <w:pPr>
              <w:widowControl/>
              <w:autoSpaceDN w:val="0"/>
              <w:jc w:val="center"/>
              <w:textAlignment w:val="center"/>
              <w:rPr>
                <w:rFonts w:ascii="宋体" w:hAnsi="宋体" w:cs="宋体"/>
                <w:b/>
                <w:bCs/>
                <w:sz w:val="18"/>
                <w:szCs w:val="18"/>
              </w:rPr>
            </w:pPr>
            <w:r>
              <w:rPr>
                <w:rFonts w:ascii="宋体" w:hAnsi="宋体" w:cs="宋体" w:hint="eastAsia"/>
                <w:b/>
                <w:bCs/>
                <w:sz w:val="18"/>
                <w:szCs w:val="18"/>
              </w:rPr>
              <w:t>郭爱军</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spacing w:line="320" w:lineRule="exact"/>
              <w:jc w:val="center"/>
              <w:rPr>
                <w:rFonts w:ascii="宋体" w:hAnsi="宋体" w:cs="宋体"/>
                <w:b/>
                <w:sz w:val="18"/>
                <w:szCs w:val="18"/>
              </w:rPr>
            </w:pPr>
            <w:r>
              <w:rPr>
                <w:rFonts w:ascii="宋体" w:hAnsi="宋体" w:cs="宋体" w:hint="eastAsia"/>
                <w:b/>
                <w:sz w:val="18"/>
                <w:szCs w:val="18"/>
              </w:rPr>
              <w:t>解读</w:t>
            </w:r>
            <w:r w:rsidRPr="002E75DB">
              <w:rPr>
                <w:rFonts w:ascii="宋体" w:hAnsi="宋体" w:cs="宋体" w:hint="eastAsia"/>
                <w:b/>
                <w:sz w:val="18"/>
                <w:szCs w:val="18"/>
              </w:rPr>
              <w:t>RCEP以及全球</w:t>
            </w:r>
            <w:r>
              <w:rPr>
                <w:rFonts w:ascii="宋体" w:hAnsi="宋体" w:cs="宋体" w:hint="eastAsia"/>
                <w:b/>
                <w:sz w:val="18"/>
                <w:szCs w:val="18"/>
              </w:rPr>
              <w:t>经贸</w:t>
            </w:r>
            <w:r w:rsidRPr="002E75DB">
              <w:rPr>
                <w:rFonts w:ascii="宋体" w:hAnsi="宋体" w:cs="宋体" w:hint="eastAsia"/>
                <w:b/>
                <w:sz w:val="18"/>
                <w:szCs w:val="18"/>
              </w:rPr>
              <w:t>新格局</w:t>
            </w:r>
          </w:p>
          <w:p w:rsidR="00FD3648" w:rsidRDefault="00FD3648" w:rsidP="00102BE3">
            <w:pPr>
              <w:spacing w:line="320" w:lineRule="exact"/>
              <w:jc w:val="center"/>
              <w:rPr>
                <w:rFonts w:ascii="宋体" w:hAnsi="宋体" w:cs="宋体"/>
                <w:b/>
                <w:sz w:val="18"/>
                <w:szCs w:val="18"/>
              </w:rPr>
            </w:pPr>
          </w:p>
          <w:p w:rsidR="00FD3648" w:rsidRPr="00E452E0" w:rsidRDefault="00FD3648" w:rsidP="00102BE3">
            <w:pPr>
              <w:spacing w:line="320" w:lineRule="exact"/>
              <w:jc w:val="center"/>
              <w:rPr>
                <w:rFonts w:ascii="宋体" w:hAnsi="宋体" w:cs="宋体"/>
                <w:b/>
                <w:sz w:val="18"/>
                <w:szCs w:val="18"/>
              </w:rPr>
            </w:pPr>
            <w:r w:rsidRPr="00FD3648">
              <w:rPr>
                <w:rFonts w:ascii="宋体" w:hAnsi="宋体" w:cs="宋体" w:hint="eastAsia"/>
                <w:b/>
                <w:sz w:val="18"/>
                <w:szCs w:val="18"/>
              </w:rPr>
              <w:t>5月29日周六上午9:30-11:30</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FD3648" w:rsidRDefault="00FD3648" w:rsidP="00FD3648">
            <w:pPr>
              <w:spacing w:line="300" w:lineRule="exact"/>
              <w:jc w:val="left"/>
              <w:rPr>
                <w:rFonts w:ascii="宋体" w:hAnsi="宋体"/>
                <w:bCs/>
                <w:color w:val="000000"/>
                <w:sz w:val="18"/>
                <w:szCs w:val="18"/>
              </w:rPr>
            </w:pPr>
            <w:r>
              <w:rPr>
                <w:rFonts w:ascii="宋体" w:hAnsi="宋体" w:cs="宋体" w:hint="eastAsia"/>
                <w:b/>
                <w:bCs/>
                <w:sz w:val="18"/>
                <w:szCs w:val="18"/>
              </w:rPr>
              <w:t>郭爱军</w:t>
            </w:r>
            <w:r>
              <w:rPr>
                <w:rFonts w:ascii="宋体" w:hAnsi="宋体" w:hint="eastAsia"/>
                <w:bCs/>
                <w:color w:val="000000"/>
                <w:sz w:val="18"/>
                <w:szCs w:val="18"/>
              </w:rPr>
              <w:t xml:space="preserve">  </w:t>
            </w:r>
            <w:r w:rsidRPr="00FD3648">
              <w:rPr>
                <w:rFonts w:ascii="宋体" w:hAnsi="宋体" w:hint="eastAsia"/>
                <w:bCs/>
                <w:color w:val="000000"/>
                <w:sz w:val="18"/>
                <w:szCs w:val="18"/>
              </w:rPr>
              <w:t>上海对外经贸大学美国研究中心首席专家</w:t>
            </w:r>
            <w:r>
              <w:rPr>
                <w:rFonts w:ascii="宋体" w:hAnsi="宋体" w:hint="eastAsia"/>
                <w:bCs/>
                <w:color w:val="000000"/>
                <w:sz w:val="18"/>
                <w:szCs w:val="18"/>
              </w:rPr>
              <w:t>、</w:t>
            </w:r>
            <w:r w:rsidRPr="00FD3648">
              <w:rPr>
                <w:rFonts w:ascii="宋体" w:hAnsi="宋体" w:hint="eastAsia"/>
                <w:bCs/>
                <w:color w:val="000000"/>
                <w:sz w:val="18"/>
                <w:szCs w:val="18"/>
              </w:rPr>
              <w:t>中国上海自贸区战略协同中心秘书长</w:t>
            </w:r>
            <w:r>
              <w:rPr>
                <w:rFonts w:ascii="宋体" w:hAnsi="宋体" w:hint="eastAsia"/>
                <w:bCs/>
                <w:color w:val="000000"/>
                <w:sz w:val="18"/>
                <w:szCs w:val="18"/>
              </w:rPr>
              <w:t>。</w:t>
            </w:r>
          </w:p>
          <w:p w:rsidR="00FD3648" w:rsidRPr="003961BC" w:rsidRDefault="00FD3648" w:rsidP="00102BE3">
            <w:pPr>
              <w:spacing w:line="300" w:lineRule="exact"/>
              <w:jc w:val="left"/>
              <w:rPr>
                <w:rFonts w:ascii="宋体" w:hAnsi="宋体"/>
                <w:bCs/>
                <w:color w:val="000000"/>
                <w:sz w:val="18"/>
                <w:szCs w:val="18"/>
              </w:rPr>
            </w:pPr>
            <w:r>
              <w:rPr>
                <w:rFonts w:ascii="宋体" w:cs="宋体" w:hint="eastAsia"/>
                <w:b/>
                <w:bCs/>
                <w:sz w:val="18"/>
                <w:szCs w:val="18"/>
              </w:rPr>
              <w:t>内容简介：</w:t>
            </w:r>
            <w:r w:rsidRPr="00501438">
              <w:rPr>
                <w:rFonts w:ascii="宋体" w:hAnsi="宋体" w:hint="eastAsia"/>
                <w:bCs/>
                <w:color w:val="000000"/>
                <w:sz w:val="18"/>
                <w:szCs w:val="18"/>
              </w:rPr>
              <w:t>“区域全面经济伙伴关系协定”即RCEP，历经8年“马拉松”式谈判终于在2020年11月15日修成正果。RCEP覆盖世界近29%人口规模、超30%GDP总量以及28%左右的全球贸易量，成为全球规模最大的自由贸易协定。RCEP的签署，对地区、对世界、对我国有何重大意义？</w:t>
            </w:r>
            <w:r>
              <w:rPr>
                <w:rFonts w:ascii="宋体" w:hAnsi="宋体" w:hint="eastAsia"/>
                <w:bCs/>
                <w:color w:val="000000"/>
                <w:sz w:val="18"/>
                <w:szCs w:val="18"/>
              </w:rPr>
              <w:t>逆全球化下，RCEP如何撬动经贸新格局？</w:t>
            </w:r>
            <w:r w:rsidRPr="00501438">
              <w:rPr>
                <w:rFonts w:ascii="宋体" w:hAnsi="宋体" w:hint="eastAsia"/>
                <w:bCs/>
                <w:color w:val="000000"/>
                <w:sz w:val="18"/>
                <w:szCs w:val="18"/>
              </w:rPr>
              <w:t>讲座将</w:t>
            </w:r>
            <w:r>
              <w:rPr>
                <w:rFonts w:ascii="宋体" w:hAnsi="宋体" w:hint="eastAsia"/>
                <w:bCs/>
                <w:color w:val="000000"/>
                <w:sz w:val="18"/>
                <w:szCs w:val="18"/>
              </w:rPr>
              <w:t>对</w:t>
            </w:r>
            <w:r w:rsidRPr="00501438">
              <w:rPr>
                <w:rFonts w:ascii="宋体" w:hAnsi="宋体" w:hint="eastAsia"/>
                <w:bCs/>
                <w:color w:val="000000"/>
                <w:sz w:val="18"/>
                <w:szCs w:val="18"/>
              </w:rPr>
              <w:t>RCEP</w:t>
            </w:r>
            <w:r>
              <w:rPr>
                <w:rFonts w:ascii="宋体" w:hAnsi="宋体" w:hint="eastAsia"/>
                <w:bCs/>
                <w:color w:val="000000"/>
                <w:sz w:val="18"/>
                <w:szCs w:val="18"/>
              </w:rPr>
              <w:t>协定进行全面解读</w:t>
            </w:r>
            <w:r w:rsidRPr="00501438">
              <w:rPr>
                <w:rFonts w:ascii="宋体" w:hAnsi="宋体" w:hint="eastAsia"/>
                <w:bCs/>
                <w:color w:val="000000"/>
                <w:sz w:val="18"/>
                <w:szCs w:val="18"/>
              </w:rPr>
              <w:t>。</w:t>
            </w: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14</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widowControl/>
              <w:autoSpaceDN w:val="0"/>
              <w:jc w:val="center"/>
              <w:textAlignment w:val="center"/>
              <w:rPr>
                <w:rFonts w:ascii="宋体" w:hAnsi="宋体" w:cs="宋体"/>
                <w:b/>
                <w:bCs/>
                <w:sz w:val="18"/>
                <w:szCs w:val="18"/>
              </w:rPr>
            </w:pPr>
            <w:r>
              <w:rPr>
                <w:rFonts w:ascii="宋体" w:hAnsi="宋体" w:cs="黑体"/>
                <w:b/>
                <w:bCs/>
                <w:noProof/>
                <w:color w:val="000000"/>
              </w:rPr>
              <w:drawing>
                <wp:inline distT="0" distB="0" distL="0" distR="0" wp14:anchorId="2BFF875E" wp14:editId="04F8DF45">
                  <wp:extent cx="1039897" cy="1515507"/>
                  <wp:effectExtent l="0" t="0" r="825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赵干城_副本.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6117" cy="1524572"/>
                          </a:xfrm>
                          <a:prstGeom prst="rect">
                            <a:avLst/>
                          </a:prstGeom>
                        </pic:spPr>
                      </pic:pic>
                    </a:graphicData>
                  </a:graphic>
                </wp:inline>
              </w:drawing>
            </w:r>
          </w:p>
          <w:p w:rsidR="00FD3648" w:rsidRPr="00FD3648" w:rsidRDefault="00FD3648" w:rsidP="00102BE3">
            <w:pPr>
              <w:widowControl/>
              <w:autoSpaceDN w:val="0"/>
              <w:jc w:val="center"/>
              <w:textAlignment w:val="center"/>
              <w:rPr>
                <w:rFonts w:ascii="宋体" w:hAnsi="宋体" w:cs="宋体"/>
                <w:b/>
                <w:bCs/>
                <w:sz w:val="18"/>
                <w:szCs w:val="18"/>
              </w:rPr>
            </w:pPr>
            <w:r>
              <w:rPr>
                <w:rFonts w:ascii="宋体" w:hAnsi="宋体" w:cs="宋体" w:hint="eastAsia"/>
                <w:b/>
                <w:bCs/>
                <w:sz w:val="18"/>
                <w:szCs w:val="18"/>
              </w:rPr>
              <w:t>赵干城</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jc w:val="center"/>
              <w:rPr>
                <w:rFonts w:ascii="宋体" w:cs="宋体"/>
                <w:b/>
                <w:sz w:val="18"/>
                <w:szCs w:val="18"/>
              </w:rPr>
            </w:pPr>
            <w:r w:rsidRPr="00FD3648">
              <w:rPr>
                <w:rFonts w:ascii="宋体" w:cs="宋体" w:hint="eastAsia"/>
                <w:b/>
                <w:sz w:val="18"/>
                <w:szCs w:val="18"/>
              </w:rPr>
              <w:t>当前国际形势热点分析</w:t>
            </w:r>
          </w:p>
          <w:p w:rsidR="00FD3648" w:rsidRDefault="00FD3648" w:rsidP="00102BE3">
            <w:pPr>
              <w:jc w:val="center"/>
              <w:rPr>
                <w:rFonts w:ascii="宋体" w:cs="宋体"/>
                <w:b/>
                <w:sz w:val="18"/>
                <w:szCs w:val="18"/>
              </w:rPr>
            </w:pPr>
          </w:p>
          <w:p w:rsidR="00FD3648" w:rsidRPr="00FD3648" w:rsidRDefault="00FD3648" w:rsidP="00102BE3">
            <w:pPr>
              <w:jc w:val="center"/>
              <w:rPr>
                <w:rFonts w:ascii="宋体" w:cs="宋体"/>
                <w:b/>
                <w:sz w:val="18"/>
                <w:szCs w:val="18"/>
              </w:rPr>
            </w:pPr>
            <w:r w:rsidRPr="00FD3648">
              <w:rPr>
                <w:rFonts w:ascii="宋体" w:cs="宋体" w:hint="eastAsia"/>
                <w:b/>
                <w:sz w:val="18"/>
                <w:szCs w:val="18"/>
              </w:rPr>
              <w:t>5月29日周六下午13:30-15:30</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3F4C3C" w:rsidRDefault="00FD3648" w:rsidP="00FD3648">
            <w:pPr>
              <w:spacing w:line="300" w:lineRule="exact"/>
              <w:jc w:val="left"/>
              <w:rPr>
                <w:rFonts w:ascii="宋体" w:hAnsi="宋体" w:cs="宋体"/>
                <w:bCs/>
                <w:color w:val="000000" w:themeColor="text1"/>
                <w:sz w:val="18"/>
                <w:szCs w:val="18"/>
              </w:rPr>
            </w:pPr>
            <w:r>
              <w:rPr>
                <w:rFonts w:ascii="宋体" w:cs="宋体" w:hint="eastAsia"/>
                <w:b/>
                <w:bCs/>
                <w:color w:val="000000" w:themeColor="text1"/>
                <w:sz w:val="18"/>
                <w:szCs w:val="18"/>
              </w:rPr>
              <w:t>赵干城</w:t>
            </w:r>
            <w:r w:rsidR="003F4C3C">
              <w:rPr>
                <w:rFonts w:ascii="宋体" w:cs="宋体" w:hint="eastAsia"/>
                <w:b/>
                <w:bCs/>
                <w:color w:val="000000" w:themeColor="text1"/>
                <w:sz w:val="18"/>
                <w:szCs w:val="18"/>
              </w:rPr>
              <w:t xml:space="preserve"> </w:t>
            </w:r>
            <w:r w:rsidR="003F4C3C" w:rsidRPr="003F4C3C">
              <w:rPr>
                <w:rFonts w:ascii="宋体" w:cs="宋体" w:hint="eastAsia"/>
                <w:bCs/>
                <w:color w:val="000000" w:themeColor="text1"/>
                <w:sz w:val="18"/>
                <w:szCs w:val="18"/>
              </w:rPr>
              <w:t xml:space="preserve"> 上海国际问题研究院研究员</w:t>
            </w:r>
            <w:r w:rsidR="003F4C3C">
              <w:rPr>
                <w:rFonts w:ascii="宋体" w:cs="宋体" w:hint="eastAsia"/>
                <w:bCs/>
                <w:color w:val="000000" w:themeColor="text1"/>
                <w:sz w:val="18"/>
                <w:szCs w:val="18"/>
              </w:rPr>
              <w:t>。</w:t>
            </w:r>
          </w:p>
          <w:p w:rsidR="00FD3648" w:rsidRPr="00CB5B61" w:rsidRDefault="00FD3648" w:rsidP="00FD3648">
            <w:pPr>
              <w:spacing w:line="300" w:lineRule="exact"/>
              <w:jc w:val="left"/>
              <w:rPr>
                <w:rFonts w:ascii="宋体" w:cs="宋体"/>
                <w:b/>
                <w:bCs/>
                <w:color w:val="000000" w:themeColor="text1"/>
                <w:sz w:val="18"/>
                <w:szCs w:val="18"/>
              </w:rPr>
            </w:pPr>
            <w:r w:rsidRPr="00BF7542">
              <w:rPr>
                <w:rFonts w:ascii="宋体" w:cs="宋体" w:hint="eastAsia"/>
                <w:b/>
                <w:bCs/>
                <w:color w:val="000000" w:themeColor="text1"/>
                <w:sz w:val="18"/>
                <w:szCs w:val="18"/>
              </w:rPr>
              <w:t>内容简介：</w:t>
            </w:r>
            <w:r w:rsidR="00A94E11" w:rsidRPr="00CB5B61">
              <w:rPr>
                <w:rFonts w:ascii="宋体" w:cs="宋体" w:hint="eastAsia"/>
                <w:bCs/>
                <w:color w:val="000000" w:themeColor="text1"/>
                <w:sz w:val="18"/>
                <w:szCs w:val="18"/>
              </w:rPr>
              <w:t>当下全球正在经历百年未有之大变局，尤其是2020年席卷全球的新冠肺炎疫情的出现，给世界带来前所未有的紧张局势。新冠疫情是战后世界史、人类文明史的重大分水峪，开启的不仅是新的经济全球化运作方式、新的全球治理模式，也是新的大国关系态势、新的国际格局走向、新的文明自省与形塑。</w:t>
            </w:r>
            <w:r w:rsidR="00CB5B61" w:rsidRPr="00CB5B61">
              <w:rPr>
                <w:rFonts w:ascii="宋体" w:cs="宋体" w:hint="eastAsia"/>
                <w:bCs/>
                <w:color w:val="000000" w:themeColor="text1"/>
                <w:sz w:val="18"/>
                <w:szCs w:val="18"/>
              </w:rPr>
              <w:t>讲座将</w:t>
            </w:r>
            <w:r w:rsidR="00A94E11" w:rsidRPr="00CB5B61">
              <w:rPr>
                <w:rFonts w:ascii="宋体" w:cs="宋体" w:hint="eastAsia"/>
                <w:bCs/>
                <w:color w:val="000000" w:themeColor="text1"/>
                <w:sz w:val="18"/>
                <w:szCs w:val="18"/>
              </w:rPr>
              <w:t>结合</w:t>
            </w:r>
            <w:r w:rsidR="00CB5B61" w:rsidRPr="00CB5B61">
              <w:rPr>
                <w:rFonts w:ascii="宋体" w:cs="宋体" w:hint="eastAsia"/>
                <w:bCs/>
                <w:color w:val="000000" w:themeColor="text1"/>
                <w:sz w:val="18"/>
                <w:szCs w:val="18"/>
              </w:rPr>
              <w:t>当前国际形势的变化以及</w:t>
            </w:r>
            <w:r w:rsidR="00A94E11" w:rsidRPr="00CB5B61">
              <w:rPr>
                <w:rFonts w:ascii="宋体" w:cs="宋体" w:hint="eastAsia"/>
                <w:bCs/>
                <w:color w:val="000000" w:themeColor="text1"/>
                <w:sz w:val="18"/>
                <w:szCs w:val="18"/>
              </w:rPr>
              <w:t>热点问题，</w:t>
            </w:r>
            <w:r w:rsidR="00CB5B61" w:rsidRPr="00CB5B61">
              <w:rPr>
                <w:rFonts w:ascii="宋体" w:cs="宋体" w:hint="eastAsia"/>
                <w:bCs/>
                <w:color w:val="000000" w:themeColor="text1"/>
                <w:sz w:val="18"/>
                <w:szCs w:val="18"/>
              </w:rPr>
              <w:t>深入</w:t>
            </w:r>
            <w:r w:rsidR="00A94E11" w:rsidRPr="00CB5B61">
              <w:rPr>
                <w:rFonts w:ascii="宋体" w:cs="宋体" w:hint="eastAsia"/>
                <w:bCs/>
                <w:color w:val="000000" w:themeColor="text1"/>
                <w:sz w:val="18"/>
                <w:szCs w:val="18"/>
              </w:rPr>
              <w:t>讲述百年未有之大变局下</w:t>
            </w:r>
            <w:r w:rsidR="00CB5B61" w:rsidRPr="00CB5B61">
              <w:rPr>
                <w:rFonts w:ascii="宋体" w:cs="宋体" w:hint="eastAsia"/>
                <w:bCs/>
                <w:color w:val="000000" w:themeColor="text1"/>
                <w:sz w:val="18"/>
                <w:szCs w:val="18"/>
              </w:rPr>
              <w:t>国际形势</w:t>
            </w:r>
            <w:r w:rsidR="00A94E11" w:rsidRPr="00CB5B61">
              <w:rPr>
                <w:rFonts w:ascii="宋体" w:cs="宋体" w:hint="eastAsia"/>
                <w:bCs/>
                <w:color w:val="000000" w:themeColor="text1"/>
                <w:sz w:val="18"/>
                <w:szCs w:val="18"/>
              </w:rPr>
              <w:t>的新变化</w:t>
            </w:r>
            <w:r w:rsidR="00CB5B61" w:rsidRPr="00CB5B61">
              <w:rPr>
                <w:rFonts w:ascii="宋体" w:cs="宋体" w:hint="eastAsia"/>
                <w:bCs/>
                <w:color w:val="000000" w:themeColor="text1"/>
                <w:sz w:val="18"/>
                <w:szCs w:val="18"/>
              </w:rPr>
              <w:t>、</w:t>
            </w:r>
            <w:r w:rsidR="00A94E11" w:rsidRPr="00CB5B61">
              <w:rPr>
                <w:rFonts w:ascii="宋体" w:cs="宋体" w:hint="eastAsia"/>
                <w:bCs/>
                <w:color w:val="000000" w:themeColor="text1"/>
                <w:sz w:val="18"/>
                <w:szCs w:val="18"/>
              </w:rPr>
              <w:t>新动向和发展趋势。</w:t>
            </w:r>
          </w:p>
        </w:tc>
      </w:tr>
      <w:tr w:rsidR="00FD3648" w:rsidRPr="00E452E0" w:rsidTr="00102BE3">
        <w:trPr>
          <w:trHeight w:val="562"/>
        </w:trPr>
        <w:tc>
          <w:tcPr>
            <w:tcW w:w="1065"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lastRenderedPageBreak/>
              <w:t>序号</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cs="宋体"/>
                <w:b/>
                <w:sz w:val="18"/>
                <w:szCs w:val="18"/>
              </w:rPr>
            </w:pPr>
            <w:r w:rsidRPr="00E452E0">
              <w:rPr>
                <w:rFonts w:ascii="宋体" w:hAnsi="宋体" w:cs="宋体" w:hint="eastAsia"/>
                <w:b/>
                <w:sz w:val="18"/>
                <w:szCs w:val="18"/>
              </w:rPr>
              <w:t>讲座嘉宾</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20" w:lineRule="exact"/>
              <w:jc w:val="center"/>
              <w:rPr>
                <w:rFonts w:ascii="宋体" w:hAnsi="宋体"/>
                <w:b/>
                <w:bCs/>
                <w:sz w:val="18"/>
                <w:szCs w:val="18"/>
              </w:rPr>
            </w:pPr>
            <w:r w:rsidRPr="00E452E0">
              <w:rPr>
                <w:rFonts w:ascii="宋体" w:hAnsi="宋体" w:cs="宋体" w:hint="eastAsia"/>
                <w:b/>
                <w:bCs/>
                <w:sz w:val="18"/>
                <w:szCs w:val="18"/>
              </w:rPr>
              <w:t>讲座主题及时间</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E452E0" w:rsidRDefault="00FD3648" w:rsidP="00102BE3">
            <w:pPr>
              <w:spacing w:line="300" w:lineRule="exact"/>
              <w:jc w:val="center"/>
              <w:rPr>
                <w:rFonts w:ascii="宋体" w:hAnsi="宋体"/>
                <w:b/>
                <w:bCs/>
                <w:sz w:val="18"/>
                <w:szCs w:val="18"/>
              </w:rPr>
            </w:pPr>
            <w:r w:rsidRPr="00E452E0">
              <w:rPr>
                <w:rFonts w:ascii="宋体" w:hAnsi="宋体" w:cs="宋体" w:hint="eastAsia"/>
                <w:b/>
                <w:bCs/>
                <w:sz w:val="18"/>
                <w:szCs w:val="18"/>
              </w:rPr>
              <w:t>讲座嘉宾及内容简介</w:t>
            </w:r>
          </w:p>
        </w:tc>
      </w:tr>
      <w:tr w:rsidR="00FD3648" w:rsidRPr="00E452E0" w:rsidTr="00486702">
        <w:trPr>
          <w:trHeight w:val="3631"/>
        </w:trPr>
        <w:tc>
          <w:tcPr>
            <w:tcW w:w="1065" w:type="dxa"/>
            <w:tcBorders>
              <w:top w:val="single" w:sz="4" w:space="0" w:color="auto"/>
              <w:left w:val="single" w:sz="4" w:space="0" w:color="auto"/>
              <w:bottom w:val="single" w:sz="4" w:space="0" w:color="auto"/>
              <w:right w:val="single" w:sz="4" w:space="0" w:color="auto"/>
            </w:tcBorders>
            <w:vAlign w:val="center"/>
          </w:tcPr>
          <w:p w:rsidR="00FD3648" w:rsidRDefault="00250F8B" w:rsidP="00271BFF">
            <w:pPr>
              <w:spacing w:line="320" w:lineRule="exact"/>
              <w:jc w:val="center"/>
              <w:rPr>
                <w:rFonts w:ascii="宋体" w:hAnsi="宋体" w:cs="宋体"/>
                <w:sz w:val="18"/>
                <w:szCs w:val="18"/>
              </w:rPr>
            </w:pPr>
            <w:r>
              <w:rPr>
                <w:rFonts w:ascii="宋体" w:hAnsi="宋体" w:cs="宋体" w:hint="eastAsia"/>
                <w:sz w:val="18"/>
                <w:szCs w:val="18"/>
              </w:rPr>
              <w:t>15</w:t>
            </w:r>
          </w:p>
        </w:tc>
        <w:tc>
          <w:tcPr>
            <w:tcW w:w="1984" w:type="dxa"/>
            <w:tcBorders>
              <w:top w:val="single" w:sz="4" w:space="0" w:color="auto"/>
              <w:left w:val="single" w:sz="4" w:space="0" w:color="auto"/>
              <w:bottom w:val="single" w:sz="4" w:space="0" w:color="auto"/>
              <w:right w:val="single" w:sz="4" w:space="0" w:color="auto"/>
            </w:tcBorders>
            <w:vAlign w:val="center"/>
          </w:tcPr>
          <w:p w:rsidR="00FD3648" w:rsidRPr="00D77FBC" w:rsidRDefault="00FD3648" w:rsidP="00102BE3">
            <w:pPr>
              <w:autoSpaceDN w:val="0"/>
              <w:jc w:val="center"/>
              <w:textAlignment w:val="center"/>
              <w:rPr>
                <w:rFonts w:ascii="宋体" w:hAnsi="宋体" w:cs="黑体"/>
                <w:b/>
                <w:bCs/>
                <w:noProof/>
                <w:color w:val="000000" w:themeColor="text1"/>
              </w:rPr>
            </w:pPr>
            <w:r w:rsidRPr="00D77FBC">
              <w:rPr>
                <w:rFonts w:ascii="宋体" w:hAnsi="宋体" w:cs="黑体"/>
                <w:b/>
                <w:bCs/>
                <w:noProof/>
                <w:color w:val="000000" w:themeColor="text1"/>
              </w:rPr>
              <w:drawing>
                <wp:inline distT="0" distB="0" distL="0" distR="0" wp14:anchorId="135CA9A0" wp14:editId="64E418F8">
                  <wp:extent cx="1085850" cy="1419225"/>
                  <wp:effectExtent l="0" t="0" r="0" b="9525"/>
                  <wp:docPr id="3" name="图片 3" descr="C:\Users\user\AppData\Local\Temp\1606811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1606811134(1).png"/>
                          <pic:cNvPicPr>
                            <a:picLocks noChangeAspect="1" noChangeArrowheads="1"/>
                          </pic:cNvPicPr>
                        </pic:nvPicPr>
                        <pic:blipFill rotWithShape="1">
                          <a:blip r:embed="rId23">
                            <a:extLst>
                              <a:ext uri="{28A0092B-C50C-407E-A947-70E740481C1C}">
                                <a14:useLocalDpi xmlns:a14="http://schemas.microsoft.com/office/drawing/2010/main" val="0"/>
                              </a:ext>
                            </a:extLst>
                          </a:blip>
                          <a:srcRect t="4849" b="4849"/>
                          <a:stretch/>
                        </pic:blipFill>
                        <pic:spPr bwMode="auto">
                          <a:xfrm>
                            <a:off x="0" y="0"/>
                            <a:ext cx="1085850" cy="1419225"/>
                          </a:xfrm>
                          <a:prstGeom prst="rect">
                            <a:avLst/>
                          </a:prstGeom>
                          <a:noFill/>
                          <a:ln>
                            <a:noFill/>
                          </a:ln>
                          <a:extLst>
                            <a:ext uri="{53640926-AAD7-44D8-BBD7-CCE9431645EC}">
                              <a14:shadowObscured xmlns:a14="http://schemas.microsoft.com/office/drawing/2010/main"/>
                            </a:ext>
                          </a:extLst>
                        </pic:spPr>
                      </pic:pic>
                    </a:graphicData>
                  </a:graphic>
                </wp:inline>
              </w:drawing>
            </w:r>
          </w:p>
          <w:p w:rsidR="00FD3648" w:rsidRPr="00D77FBC" w:rsidRDefault="00FD3648" w:rsidP="00102BE3">
            <w:pPr>
              <w:autoSpaceDN w:val="0"/>
              <w:jc w:val="center"/>
              <w:textAlignment w:val="center"/>
              <w:rPr>
                <w:rFonts w:ascii="宋体" w:hAnsi="宋体" w:cs="黑体"/>
                <w:b/>
                <w:bCs/>
                <w:noProof/>
                <w:color w:val="000000" w:themeColor="text1"/>
              </w:rPr>
            </w:pPr>
            <w:r w:rsidRPr="00D77FBC">
              <w:rPr>
                <w:rFonts w:ascii="宋体" w:hAnsi="宋体" w:cs="黑体" w:hint="eastAsia"/>
                <w:b/>
                <w:bCs/>
                <w:noProof/>
                <w:color w:val="000000" w:themeColor="text1"/>
              </w:rPr>
              <w:t>曹继玉</w:t>
            </w:r>
          </w:p>
        </w:tc>
        <w:tc>
          <w:tcPr>
            <w:tcW w:w="3402" w:type="dxa"/>
            <w:tcBorders>
              <w:top w:val="single" w:sz="4" w:space="0" w:color="auto"/>
              <w:left w:val="single" w:sz="4" w:space="0" w:color="auto"/>
              <w:bottom w:val="single" w:sz="4" w:space="0" w:color="auto"/>
              <w:right w:val="single" w:sz="4" w:space="0" w:color="auto"/>
            </w:tcBorders>
            <w:vAlign w:val="center"/>
          </w:tcPr>
          <w:p w:rsidR="00FD3648" w:rsidRDefault="00FD3648" w:rsidP="00102BE3">
            <w:pPr>
              <w:jc w:val="center"/>
              <w:rPr>
                <w:rFonts w:ascii="宋体" w:cs="宋体"/>
                <w:b/>
                <w:color w:val="000000" w:themeColor="text1"/>
                <w:sz w:val="18"/>
                <w:szCs w:val="18"/>
              </w:rPr>
            </w:pPr>
            <w:r w:rsidRPr="00D77FBC">
              <w:rPr>
                <w:rFonts w:ascii="宋体" w:cs="宋体" w:hint="eastAsia"/>
                <w:b/>
                <w:color w:val="000000" w:themeColor="text1"/>
                <w:sz w:val="18"/>
                <w:szCs w:val="18"/>
              </w:rPr>
              <w:t>话说航天</w:t>
            </w:r>
          </w:p>
          <w:p w:rsidR="00FD3648" w:rsidRDefault="00FD3648" w:rsidP="00102BE3">
            <w:pPr>
              <w:jc w:val="center"/>
              <w:rPr>
                <w:rFonts w:ascii="宋体" w:cs="宋体"/>
                <w:b/>
                <w:color w:val="000000" w:themeColor="text1"/>
                <w:sz w:val="18"/>
                <w:szCs w:val="18"/>
              </w:rPr>
            </w:pPr>
          </w:p>
          <w:p w:rsidR="00FD3648" w:rsidRPr="00D77FBC" w:rsidRDefault="00FD3648" w:rsidP="00FD3648">
            <w:pPr>
              <w:jc w:val="center"/>
              <w:rPr>
                <w:rFonts w:ascii="宋体" w:cs="宋体"/>
                <w:b/>
                <w:color w:val="000000" w:themeColor="text1"/>
                <w:sz w:val="18"/>
                <w:szCs w:val="18"/>
              </w:rPr>
            </w:pPr>
            <w:r w:rsidRPr="00FD3648">
              <w:rPr>
                <w:rFonts w:ascii="宋体" w:cs="宋体" w:hint="eastAsia"/>
                <w:b/>
                <w:color w:val="000000" w:themeColor="text1"/>
                <w:sz w:val="18"/>
                <w:szCs w:val="18"/>
              </w:rPr>
              <w:t>6月2日周三下午</w:t>
            </w:r>
            <w:r w:rsidRPr="00FD3648">
              <w:rPr>
                <w:rFonts w:ascii="宋体" w:cs="宋体"/>
                <w:b/>
                <w:color w:val="000000" w:themeColor="text1"/>
                <w:sz w:val="18"/>
                <w:szCs w:val="18"/>
              </w:rPr>
              <w:t>13:30-15:30</w:t>
            </w:r>
          </w:p>
        </w:tc>
        <w:tc>
          <w:tcPr>
            <w:tcW w:w="8191" w:type="dxa"/>
            <w:tcBorders>
              <w:top w:val="single" w:sz="4" w:space="0" w:color="auto"/>
              <w:left w:val="single" w:sz="4" w:space="0" w:color="auto"/>
              <w:bottom w:val="single" w:sz="4" w:space="0" w:color="auto"/>
              <w:right w:val="single" w:sz="4" w:space="0" w:color="auto"/>
            </w:tcBorders>
            <w:vAlign w:val="center"/>
          </w:tcPr>
          <w:p w:rsidR="00FD3648" w:rsidRPr="00D77FBC" w:rsidRDefault="00FD3648" w:rsidP="00102BE3">
            <w:pPr>
              <w:spacing w:line="300" w:lineRule="exact"/>
              <w:rPr>
                <w:rFonts w:ascii="宋体" w:cs="宋体"/>
                <w:bCs/>
                <w:color w:val="000000" w:themeColor="text1"/>
                <w:sz w:val="18"/>
                <w:szCs w:val="18"/>
              </w:rPr>
            </w:pPr>
            <w:r w:rsidRPr="00D77FBC">
              <w:rPr>
                <w:rFonts w:ascii="宋体" w:cs="宋体" w:hint="eastAsia"/>
                <w:b/>
                <w:bCs/>
                <w:color w:val="000000" w:themeColor="text1"/>
                <w:sz w:val="18"/>
                <w:szCs w:val="18"/>
              </w:rPr>
              <w:t>曹继玉</w:t>
            </w:r>
            <w:r w:rsidRPr="00D77FBC">
              <w:rPr>
                <w:rFonts w:ascii="宋体" w:cs="宋体" w:hint="eastAsia"/>
                <w:bCs/>
                <w:color w:val="000000" w:themeColor="text1"/>
                <w:sz w:val="18"/>
                <w:szCs w:val="18"/>
              </w:rPr>
              <w:t xml:space="preserve">  原上海卫星研究所党委书记、上海航天局和上海交通大学特聘教授。</w:t>
            </w:r>
          </w:p>
          <w:p w:rsidR="00FD3648" w:rsidRPr="00D77FBC" w:rsidRDefault="00FD3648" w:rsidP="00102BE3">
            <w:pPr>
              <w:spacing w:line="300" w:lineRule="exact"/>
              <w:rPr>
                <w:rFonts w:ascii="宋体"/>
                <w:bCs/>
                <w:color w:val="000000" w:themeColor="text1"/>
                <w:sz w:val="18"/>
                <w:szCs w:val="18"/>
              </w:rPr>
            </w:pPr>
            <w:r w:rsidRPr="00D77FBC">
              <w:rPr>
                <w:rFonts w:ascii="宋体" w:cs="宋体" w:hint="eastAsia"/>
                <w:b/>
                <w:bCs/>
                <w:color w:val="000000" w:themeColor="text1"/>
                <w:sz w:val="18"/>
                <w:szCs w:val="18"/>
              </w:rPr>
              <w:t>内容简介</w:t>
            </w:r>
            <w:r w:rsidRPr="00D77FBC">
              <w:rPr>
                <w:rFonts w:ascii="宋体" w:hint="eastAsia"/>
                <w:bCs/>
                <w:color w:val="000000" w:themeColor="text1"/>
                <w:sz w:val="18"/>
                <w:szCs w:val="18"/>
              </w:rPr>
              <w:t>：1956年2月，著名科学家钱学森向中央提出《建立中国国防航空工业的意见》。1956年4月，航空工业委员会的成立。从艰苦奋斗、自力更生的“两弹一星”，到举世瞩目的载人航空飞船，中国航天走出了一条符合自身特色的发展道路，取得了一系列重大成就。中国航天事业众多的“第一”，见证着华夏民族飞天梦圆的一个个足迹。讲座将以国家历史为脉，结合我国航天技术发展的典型案例，解读航天人的</w:t>
            </w:r>
            <w:r>
              <w:rPr>
                <w:rFonts w:ascii="宋体" w:hint="eastAsia"/>
                <w:bCs/>
                <w:color w:val="000000" w:themeColor="text1"/>
                <w:sz w:val="18"/>
                <w:szCs w:val="18"/>
              </w:rPr>
              <w:t>航天</w:t>
            </w:r>
            <w:r w:rsidRPr="00D77FBC">
              <w:rPr>
                <w:rFonts w:ascii="宋体" w:hint="eastAsia"/>
                <w:bCs/>
                <w:color w:val="000000" w:themeColor="text1"/>
                <w:sz w:val="18"/>
                <w:szCs w:val="18"/>
              </w:rPr>
              <w:t>精神。</w:t>
            </w:r>
          </w:p>
        </w:tc>
      </w:tr>
    </w:tbl>
    <w:p w:rsidR="0019008C" w:rsidRPr="008C7258" w:rsidRDefault="0019008C" w:rsidP="00C5331A"/>
    <w:sectPr w:rsidR="0019008C" w:rsidRPr="008C7258" w:rsidSect="00DE0F8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37" w:rsidRDefault="00E96637" w:rsidP="00187EAD">
      <w:r>
        <w:separator/>
      </w:r>
    </w:p>
  </w:endnote>
  <w:endnote w:type="continuationSeparator" w:id="0">
    <w:p w:rsidR="00E96637" w:rsidRDefault="00E96637" w:rsidP="0018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ź�">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37" w:rsidRDefault="00E96637" w:rsidP="00187EAD">
      <w:r>
        <w:separator/>
      </w:r>
    </w:p>
  </w:footnote>
  <w:footnote w:type="continuationSeparator" w:id="0">
    <w:p w:rsidR="00E96637" w:rsidRDefault="00E96637" w:rsidP="0018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F87"/>
    <w:rsid w:val="0000274F"/>
    <w:rsid w:val="00003EE5"/>
    <w:rsid w:val="00005917"/>
    <w:rsid w:val="0000771B"/>
    <w:rsid w:val="00007EA4"/>
    <w:rsid w:val="0001073A"/>
    <w:rsid w:val="00010C23"/>
    <w:rsid w:val="00011A2E"/>
    <w:rsid w:val="00011B07"/>
    <w:rsid w:val="00011DEC"/>
    <w:rsid w:val="00012818"/>
    <w:rsid w:val="00014C0B"/>
    <w:rsid w:val="00015318"/>
    <w:rsid w:val="000162D4"/>
    <w:rsid w:val="00020AB5"/>
    <w:rsid w:val="00020F0F"/>
    <w:rsid w:val="00021E89"/>
    <w:rsid w:val="00022AAD"/>
    <w:rsid w:val="00022F00"/>
    <w:rsid w:val="00023693"/>
    <w:rsid w:val="000265A7"/>
    <w:rsid w:val="00026CB7"/>
    <w:rsid w:val="00030AE9"/>
    <w:rsid w:val="00032A1A"/>
    <w:rsid w:val="00033AF6"/>
    <w:rsid w:val="00034A8F"/>
    <w:rsid w:val="00035F5F"/>
    <w:rsid w:val="000369EB"/>
    <w:rsid w:val="00037A33"/>
    <w:rsid w:val="00041969"/>
    <w:rsid w:val="00043E5A"/>
    <w:rsid w:val="00052E95"/>
    <w:rsid w:val="00055CD6"/>
    <w:rsid w:val="0005678F"/>
    <w:rsid w:val="0005782D"/>
    <w:rsid w:val="00064DB3"/>
    <w:rsid w:val="00066153"/>
    <w:rsid w:val="00067E14"/>
    <w:rsid w:val="00071D94"/>
    <w:rsid w:val="000729B4"/>
    <w:rsid w:val="00072A03"/>
    <w:rsid w:val="00073209"/>
    <w:rsid w:val="00073AEB"/>
    <w:rsid w:val="00075ABA"/>
    <w:rsid w:val="00077929"/>
    <w:rsid w:val="00080FE3"/>
    <w:rsid w:val="00082B42"/>
    <w:rsid w:val="0008483E"/>
    <w:rsid w:val="00084EAF"/>
    <w:rsid w:val="000851D1"/>
    <w:rsid w:val="000869CB"/>
    <w:rsid w:val="000872E6"/>
    <w:rsid w:val="00087D93"/>
    <w:rsid w:val="00090A81"/>
    <w:rsid w:val="00091D95"/>
    <w:rsid w:val="00092D5E"/>
    <w:rsid w:val="000959BD"/>
    <w:rsid w:val="0009642C"/>
    <w:rsid w:val="0009697F"/>
    <w:rsid w:val="000975FE"/>
    <w:rsid w:val="000A17C8"/>
    <w:rsid w:val="000A384C"/>
    <w:rsid w:val="000B0129"/>
    <w:rsid w:val="000B2166"/>
    <w:rsid w:val="000B2BB9"/>
    <w:rsid w:val="000B3133"/>
    <w:rsid w:val="000B51EF"/>
    <w:rsid w:val="000B72A1"/>
    <w:rsid w:val="000B7B7E"/>
    <w:rsid w:val="000C2B57"/>
    <w:rsid w:val="000C5AFA"/>
    <w:rsid w:val="000D0E91"/>
    <w:rsid w:val="000D1043"/>
    <w:rsid w:val="000D1737"/>
    <w:rsid w:val="000D203B"/>
    <w:rsid w:val="000D24D4"/>
    <w:rsid w:val="000D4218"/>
    <w:rsid w:val="000D6761"/>
    <w:rsid w:val="000D7FCF"/>
    <w:rsid w:val="000E2201"/>
    <w:rsid w:val="000F02D4"/>
    <w:rsid w:val="000F172B"/>
    <w:rsid w:val="000F1A69"/>
    <w:rsid w:val="000F2A8B"/>
    <w:rsid w:val="000F40E5"/>
    <w:rsid w:val="000F569E"/>
    <w:rsid w:val="001024A1"/>
    <w:rsid w:val="001040F8"/>
    <w:rsid w:val="00105AD9"/>
    <w:rsid w:val="00106AA8"/>
    <w:rsid w:val="00107D1B"/>
    <w:rsid w:val="0011372A"/>
    <w:rsid w:val="001148D7"/>
    <w:rsid w:val="00116B2D"/>
    <w:rsid w:val="00116D28"/>
    <w:rsid w:val="0012269B"/>
    <w:rsid w:val="00123475"/>
    <w:rsid w:val="00126FB6"/>
    <w:rsid w:val="0012799B"/>
    <w:rsid w:val="0013323D"/>
    <w:rsid w:val="001354D8"/>
    <w:rsid w:val="00135F8E"/>
    <w:rsid w:val="00136DEB"/>
    <w:rsid w:val="00137611"/>
    <w:rsid w:val="001407BA"/>
    <w:rsid w:val="00144FDE"/>
    <w:rsid w:val="001450F1"/>
    <w:rsid w:val="00147BFF"/>
    <w:rsid w:val="00147D6D"/>
    <w:rsid w:val="00150EDD"/>
    <w:rsid w:val="0015108B"/>
    <w:rsid w:val="0015158B"/>
    <w:rsid w:val="001524A6"/>
    <w:rsid w:val="00154374"/>
    <w:rsid w:val="00155743"/>
    <w:rsid w:val="00163576"/>
    <w:rsid w:val="00163EC6"/>
    <w:rsid w:val="00164755"/>
    <w:rsid w:val="00165D85"/>
    <w:rsid w:val="001707F1"/>
    <w:rsid w:val="00172774"/>
    <w:rsid w:val="001738A3"/>
    <w:rsid w:val="00173B88"/>
    <w:rsid w:val="00173C31"/>
    <w:rsid w:val="00174217"/>
    <w:rsid w:val="00175A22"/>
    <w:rsid w:val="00176336"/>
    <w:rsid w:val="001778D8"/>
    <w:rsid w:val="001816D9"/>
    <w:rsid w:val="00183D69"/>
    <w:rsid w:val="00185B8B"/>
    <w:rsid w:val="00186224"/>
    <w:rsid w:val="00186251"/>
    <w:rsid w:val="00187B19"/>
    <w:rsid w:val="00187EAD"/>
    <w:rsid w:val="0019008C"/>
    <w:rsid w:val="00191688"/>
    <w:rsid w:val="0019352A"/>
    <w:rsid w:val="0019404D"/>
    <w:rsid w:val="001943F5"/>
    <w:rsid w:val="00194C95"/>
    <w:rsid w:val="001A25E1"/>
    <w:rsid w:val="001A27AF"/>
    <w:rsid w:val="001A33B9"/>
    <w:rsid w:val="001A4103"/>
    <w:rsid w:val="001A5B62"/>
    <w:rsid w:val="001B082F"/>
    <w:rsid w:val="001B3101"/>
    <w:rsid w:val="001B576C"/>
    <w:rsid w:val="001B57BB"/>
    <w:rsid w:val="001B6144"/>
    <w:rsid w:val="001B6812"/>
    <w:rsid w:val="001C2675"/>
    <w:rsid w:val="001C46D5"/>
    <w:rsid w:val="001C71F1"/>
    <w:rsid w:val="001C7EDB"/>
    <w:rsid w:val="001D058C"/>
    <w:rsid w:val="001D173F"/>
    <w:rsid w:val="001D2AF9"/>
    <w:rsid w:val="001D2ED9"/>
    <w:rsid w:val="001D3D10"/>
    <w:rsid w:val="001D4B4E"/>
    <w:rsid w:val="001D4FE8"/>
    <w:rsid w:val="001D5703"/>
    <w:rsid w:val="001D5972"/>
    <w:rsid w:val="001E42B0"/>
    <w:rsid w:val="001E5D59"/>
    <w:rsid w:val="001E6E46"/>
    <w:rsid w:val="001E6FA6"/>
    <w:rsid w:val="001F37E1"/>
    <w:rsid w:val="001F4CE5"/>
    <w:rsid w:val="001F5E5F"/>
    <w:rsid w:val="001F73E3"/>
    <w:rsid w:val="0020180B"/>
    <w:rsid w:val="00204D8F"/>
    <w:rsid w:val="00204FC5"/>
    <w:rsid w:val="00206400"/>
    <w:rsid w:val="00207292"/>
    <w:rsid w:val="002102E9"/>
    <w:rsid w:val="002103F7"/>
    <w:rsid w:val="0021048F"/>
    <w:rsid w:val="00210543"/>
    <w:rsid w:val="00210D42"/>
    <w:rsid w:val="002116B6"/>
    <w:rsid w:val="00211E54"/>
    <w:rsid w:val="002124F0"/>
    <w:rsid w:val="00212E4E"/>
    <w:rsid w:val="00215192"/>
    <w:rsid w:val="00220888"/>
    <w:rsid w:val="00220EEA"/>
    <w:rsid w:val="00221C22"/>
    <w:rsid w:val="00221D63"/>
    <w:rsid w:val="00222176"/>
    <w:rsid w:val="00222BE6"/>
    <w:rsid w:val="0022372A"/>
    <w:rsid w:val="00223999"/>
    <w:rsid w:val="00223FB5"/>
    <w:rsid w:val="00226B36"/>
    <w:rsid w:val="00227D8A"/>
    <w:rsid w:val="00231615"/>
    <w:rsid w:val="00232F80"/>
    <w:rsid w:val="00233296"/>
    <w:rsid w:val="0023437D"/>
    <w:rsid w:val="002343E2"/>
    <w:rsid w:val="00234B3C"/>
    <w:rsid w:val="00235ECD"/>
    <w:rsid w:val="0023681A"/>
    <w:rsid w:val="00236FFA"/>
    <w:rsid w:val="00241B42"/>
    <w:rsid w:val="0024245E"/>
    <w:rsid w:val="00243602"/>
    <w:rsid w:val="00243A61"/>
    <w:rsid w:val="00244F8B"/>
    <w:rsid w:val="00246734"/>
    <w:rsid w:val="00246FD1"/>
    <w:rsid w:val="00250F8B"/>
    <w:rsid w:val="0025191B"/>
    <w:rsid w:val="00253A37"/>
    <w:rsid w:val="00255649"/>
    <w:rsid w:val="00257C51"/>
    <w:rsid w:val="00257D7F"/>
    <w:rsid w:val="00260036"/>
    <w:rsid w:val="00260244"/>
    <w:rsid w:val="00261E76"/>
    <w:rsid w:val="00261FE4"/>
    <w:rsid w:val="00262F74"/>
    <w:rsid w:val="002655F9"/>
    <w:rsid w:val="0027097E"/>
    <w:rsid w:val="00271CF6"/>
    <w:rsid w:val="00274CAB"/>
    <w:rsid w:val="0027562E"/>
    <w:rsid w:val="00276582"/>
    <w:rsid w:val="00276A22"/>
    <w:rsid w:val="00277C80"/>
    <w:rsid w:val="00281A58"/>
    <w:rsid w:val="00281E4A"/>
    <w:rsid w:val="002833CE"/>
    <w:rsid w:val="002837BF"/>
    <w:rsid w:val="002850A2"/>
    <w:rsid w:val="00285997"/>
    <w:rsid w:val="0028712D"/>
    <w:rsid w:val="002879E1"/>
    <w:rsid w:val="002942AA"/>
    <w:rsid w:val="002953ED"/>
    <w:rsid w:val="002974E5"/>
    <w:rsid w:val="002A1D96"/>
    <w:rsid w:val="002A247F"/>
    <w:rsid w:val="002B2345"/>
    <w:rsid w:val="002B41CF"/>
    <w:rsid w:val="002B70D0"/>
    <w:rsid w:val="002C2A17"/>
    <w:rsid w:val="002C4B3C"/>
    <w:rsid w:val="002C4B90"/>
    <w:rsid w:val="002D1CA8"/>
    <w:rsid w:val="002D3586"/>
    <w:rsid w:val="002E3568"/>
    <w:rsid w:val="002E393E"/>
    <w:rsid w:val="002E6BE4"/>
    <w:rsid w:val="002E7449"/>
    <w:rsid w:val="002E7A7A"/>
    <w:rsid w:val="002F001E"/>
    <w:rsid w:val="002F1855"/>
    <w:rsid w:val="002F2BB2"/>
    <w:rsid w:val="002F564F"/>
    <w:rsid w:val="002F5814"/>
    <w:rsid w:val="002F6457"/>
    <w:rsid w:val="00300A8D"/>
    <w:rsid w:val="00300EB7"/>
    <w:rsid w:val="003067D1"/>
    <w:rsid w:val="003069FC"/>
    <w:rsid w:val="00314197"/>
    <w:rsid w:val="00314DC8"/>
    <w:rsid w:val="00315743"/>
    <w:rsid w:val="00315958"/>
    <w:rsid w:val="00316294"/>
    <w:rsid w:val="00316B82"/>
    <w:rsid w:val="0032039D"/>
    <w:rsid w:val="00320954"/>
    <w:rsid w:val="0032171C"/>
    <w:rsid w:val="00323325"/>
    <w:rsid w:val="00323332"/>
    <w:rsid w:val="003233DE"/>
    <w:rsid w:val="003309DE"/>
    <w:rsid w:val="003321A2"/>
    <w:rsid w:val="00333CE6"/>
    <w:rsid w:val="003349E0"/>
    <w:rsid w:val="00334E2C"/>
    <w:rsid w:val="0033552F"/>
    <w:rsid w:val="0033648D"/>
    <w:rsid w:val="0034029D"/>
    <w:rsid w:val="0034079A"/>
    <w:rsid w:val="00341797"/>
    <w:rsid w:val="00341BF8"/>
    <w:rsid w:val="003424B5"/>
    <w:rsid w:val="00342810"/>
    <w:rsid w:val="0034348D"/>
    <w:rsid w:val="00343583"/>
    <w:rsid w:val="003440E1"/>
    <w:rsid w:val="003458B4"/>
    <w:rsid w:val="003462E3"/>
    <w:rsid w:val="003462FA"/>
    <w:rsid w:val="00347EDE"/>
    <w:rsid w:val="00350B02"/>
    <w:rsid w:val="00351F58"/>
    <w:rsid w:val="00352196"/>
    <w:rsid w:val="003537E9"/>
    <w:rsid w:val="00356A97"/>
    <w:rsid w:val="0036011D"/>
    <w:rsid w:val="003602EF"/>
    <w:rsid w:val="0036176B"/>
    <w:rsid w:val="00361AA3"/>
    <w:rsid w:val="00363B61"/>
    <w:rsid w:val="00364304"/>
    <w:rsid w:val="00366481"/>
    <w:rsid w:val="00366DA7"/>
    <w:rsid w:val="00371F5E"/>
    <w:rsid w:val="00372BC2"/>
    <w:rsid w:val="00375F4B"/>
    <w:rsid w:val="00377094"/>
    <w:rsid w:val="003772F8"/>
    <w:rsid w:val="00377499"/>
    <w:rsid w:val="003822F3"/>
    <w:rsid w:val="00382373"/>
    <w:rsid w:val="00382C0D"/>
    <w:rsid w:val="003830EB"/>
    <w:rsid w:val="00385425"/>
    <w:rsid w:val="00387355"/>
    <w:rsid w:val="00387EE1"/>
    <w:rsid w:val="00392498"/>
    <w:rsid w:val="00392669"/>
    <w:rsid w:val="003932FD"/>
    <w:rsid w:val="00395515"/>
    <w:rsid w:val="00396455"/>
    <w:rsid w:val="003A03FF"/>
    <w:rsid w:val="003A0A82"/>
    <w:rsid w:val="003A0CD7"/>
    <w:rsid w:val="003A2DC9"/>
    <w:rsid w:val="003A3CC2"/>
    <w:rsid w:val="003A5C29"/>
    <w:rsid w:val="003A6872"/>
    <w:rsid w:val="003A6E5F"/>
    <w:rsid w:val="003A6EF6"/>
    <w:rsid w:val="003B0C52"/>
    <w:rsid w:val="003B18E3"/>
    <w:rsid w:val="003B2887"/>
    <w:rsid w:val="003C366A"/>
    <w:rsid w:val="003C43AA"/>
    <w:rsid w:val="003C43C0"/>
    <w:rsid w:val="003C5119"/>
    <w:rsid w:val="003C5BE6"/>
    <w:rsid w:val="003C7A10"/>
    <w:rsid w:val="003D0A38"/>
    <w:rsid w:val="003D0BCD"/>
    <w:rsid w:val="003D5596"/>
    <w:rsid w:val="003D69AB"/>
    <w:rsid w:val="003D7705"/>
    <w:rsid w:val="003D7BFA"/>
    <w:rsid w:val="003E0ADC"/>
    <w:rsid w:val="003E1403"/>
    <w:rsid w:val="003E2434"/>
    <w:rsid w:val="003E2B7B"/>
    <w:rsid w:val="003E6F6C"/>
    <w:rsid w:val="003E71F5"/>
    <w:rsid w:val="003E78D3"/>
    <w:rsid w:val="003E7A4C"/>
    <w:rsid w:val="003E7BAC"/>
    <w:rsid w:val="003F453D"/>
    <w:rsid w:val="003F46D9"/>
    <w:rsid w:val="003F4C3C"/>
    <w:rsid w:val="004025B7"/>
    <w:rsid w:val="0040337B"/>
    <w:rsid w:val="004041BE"/>
    <w:rsid w:val="00406777"/>
    <w:rsid w:val="004117A4"/>
    <w:rsid w:val="004125AA"/>
    <w:rsid w:val="00415F0F"/>
    <w:rsid w:val="00417AC8"/>
    <w:rsid w:val="004223BD"/>
    <w:rsid w:val="004237F5"/>
    <w:rsid w:val="004246D5"/>
    <w:rsid w:val="0042716F"/>
    <w:rsid w:val="00431039"/>
    <w:rsid w:val="0043153A"/>
    <w:rsid w:val="004324A1"/>
    <w:rsid w:val="00432BAE"/>
    <w:rsid w:val="0043474D"/>
    <w:rsid w:val="00435CE1"/>
    <w:rsid w:val="00436420"/>
    <w:rsid w:val="00436D92"/>
    <w:rsid w:val="004370E1"/>
    <w:rsid w:val="0044098E"/>
    <w:rsid w:val="00440F78"/>
    <w:rsid w:val="00441237"/>
    <w:rsid w:val="00441338"/>
    <w:rsid w:val="0044443E"/>
    <w:rsid w:val="00444DAB"/>
    <w:rsid w:val="00446AE5"/>
    <w:rsid w:val="00447AAF"/>
    <w:rsid w:val="004502F6"/>
    <w:rsid w:val="00456DE1"/>
    <w:rsid w:val="00457622"/>
    <w:rsid w:val="00460507"/>
    <w:rsid w:val="00461006"/>
    <w:rsid w:val="00461347"/>
    <w:rsid w:val="00463551"/>
    <w:rsid w:val="00464C28"/>
    <w:rsid w:val="00465D04"/>
    <w:rsid w:val="004675DC"/>
    <w:rsid w:val="004725E3"/>
    <w:rsid w:val="00474517"/>
    <w:rsid w:val="004748BB"/>
    <w:rsid w:val="00474B78"/>
    <w:rsid w:val="00475DC9"/>
    <w:rsid w:val="0047719F"/>
    <w:rsid w:val="004823D2"/>
    <w:rsid w:val="00486702"/>
    <w:rsid w:val="00486CBB"/>
    <w:rsid w:val="00487358"/>
    <w:rsid w:val="0048751C"/>
    <w:rsid w:val="00490891"/>
    <w:rsid w:val="00491444"/>
    <w:rsid w:val="0049301A"/>
    <w:rsid w:val="00495C86"/>
    <w:rsid w:val="00496593"/>
    <w:rsid w:val="00497FDB"/>
    <w:rsid w:val="004A07CF"/>
    <w:rsid w:val="004A104B"/>
    <w:rsid w:val="004A1A73"/>
    <w:rsid w:val="004A2722"/>
    <w:rsid w:val="004A2AFF"/>
    <w:rsid w:val="004A3A0F"/>
    <w:rsid w:val="004A533D"/>
    <w:rsid w:val="004A57ED"/>
    <w:rsid w:val="004A7D1F"/>
    <w:rsid w:val="004A7DD3"/>
    <w:rsid w:val="004B282B"/>
    <w:rsid w:val="004B581F"/>
    <w:rsid w:val="004B58CA"/>
    <w:rsid w:val="004B746D"/>
    <w:rsid w:val="004C214E"/>
    <w:rsid w:val="004C3FF6"/>
    <w:rsid w:val="004C508A"/>
    <w:rsid w:val="004D0E41"/>
    <w:rsid w:val="004D3513"/>
    <w:rsid w:val="004D60EE"/>
    <w:rsid w:val="004D7C54"/>
    <w:rsid w:val="004E04D5"/>
    <w:rsid w:val="004E22FC"/>
    <w:rsid w:val="004E2514"/>
    <w:rsid w:val="004E2A26"/>
    <w:rsid w:val="004E5BF5"/>
    <w:rsid w:val="004E65AF"/>
    <w:rsid w:val="004E6780"/>
    <w:rsid w:val="004E6F41"/>
    <w:rsid w:val="004E6FE3"/>
    <w:rsid w:val="004E7614"/>
    <w:rsid w:val="004F0D26"/>
    <w:rsid w:val="004F14FF"/>
    <w:rsid w:val="004F1E90"/>
    <w:rsid w:val="004F3821"/>
    <w:rsid w:val="004F3C4F"/>
    <w:rsid w:val="004F454C"/>
    <w:rsid w:val="004F69A8"/>
    <w:rsid w:val="00502AA2"/>
    <w:rsid w:val="00506C01"/>
    <w:rsid w:val="005110A7"/>
    <w:rsid w:val="00511486"/>
    <w:rsid w:val="00511634"/>
    <w:rsid w:val="00511FC5"/>
    <w:rsid w:val="005147E5"/>
    <w:rsid w:val="00514D2E"/>
    <w:rsid w:val="005226C6"/>
    <w:rsid w:val="00526B2D"/>
    <w:rsid w:val="00526CFB"/>
    <w:rsid w:val="00530FC8"/>
    <w:rsid w:val="005319A9"/>
    <w:rsid w:val="00531E23"/>
    <w:rsid w:val="0053223E"/>
    <w:rsid w:val="005329EB"/>
    <w:rsid w:val="005330F1"/>
    <w:rsid w:val="0053316C"/>
    <w:rsid w:val="005331AF"/>
    <w:rsid w:val="005335A7"/>
    <w:rsid w:val="00533C1B"/>
    <w:rsid w:val="0053479C"/>
    <w:rsid w:val="0053555F"/>
    <w:rsid w:val="00535925"/>
    <w:rsid w:val="00535EEA"/>
    <w:rsid w:val="00536100"/>
    <w:rsid w:val="00536BA0"/>
    <w:rsid w:val="00536F09"/>
    <w:rsid w:val="00537E85"/>
    <w:rsid w:val="00540CE9"/>
    <w:rsid w:val="00545A9B"/>
    <w:rsid w:val="00545C84"/>
    <w:rsid w:val="00546186"/>
    <w:rsid w:val="005462A5"/>
    <w:rsid w:val="005464C7"/>
    <w:rsid w:val="0054767C"/>
    <w:rsid w:val="005508D9"/>
    <w:rsid w:val="00550AFF"/>
    <w:rsid w:val="0055154A"/>
    <w:rsid w:val="00551618"/>
    <w:rsid w:val="00552B67"/>
    <w:rsid w:val="00552D9C"/>
    <w:rsid w:val="00552F43"/>
    <w:rsid w:val="0055419A"/>
    <w:rsid w:val="005550CD"/>
    <w:rsid w:val="0055562A"/>
    <w:rsid w:val="005608CD"/>
    <w:rsid w:val="00560EA2"/>
    <w:rsid w:val="00561539"/>
    <w:rsid w:val="00561F32"/>
    <w:rsid w:val="0056237D"/>
    <w:rsid w:val="0056354E"/>
    <w:rsid w:val="0056788C"/>
    <w:rsid w:val="0057020B"/>
    <w:rsid w:val="00572736"/>
    <w:rsid w:val="00576005"/>
    <w:rsid w:val="00576854"/>
    <w:rsid w:val="005775EB"/>
    <w:rsid w:val="00580BA5"/>
    <w:rsid w:val="0058669D"/>
    <w:rsid w:val="00586AE9"/>
    <w:rsid w:val="00586B80"/>
    <w:rsid w:val="005928CE"/>
    <w:rsid w:val="00594817"/>
    <w:rsid w:val="00594A01"/>
    <w:rsid w:val="00594E61"/>
    <w:rsid w:val="005955BA"/>
    <w:rsid w:val="00595F9D"/>
    <w:rsid w:val="005970EF"/>
    <w:rsid w:val="005A1A4B"/>
    <w:rsid w:val="005A42E5"/>
    <w:rsid w:val="005A5576"/>
    <w:rsid w:val="005A5E3C"/>
    <w:rsid w:val="005B0891"/>
    <w:rsid w:val="005B106A"/>
    <w:rsid w:val="005B10A3"/>
    <w:rsid w:val="005B191D"/>
    <w:rsid w:val="005B1F7D"/>
    <w:rsid w:val="005B2212"/>
    <w:rsid w:val="005B23C6"/>
    <w:rsid w:val="005B28DD"/>
    <w:rsid w:val="005B2B4D"/>
    <w:rsid w:val="005B4DE5"/>
    <w:rsid w:val="005B7D58"/>
    <w:rsid w:val="005C132B"/>
    <w:rsid w:val="005C5211"/>
    <w:rsid w:val="005D01E0"/>
    <w:rsid w:val="005D05C5"/>
    <w:rsid w:val="005D170B"/>
    <w:rsid w:val="005D3AAC"/>
    <w:rsid w:val="005D7344"/>
    <w:rsid w:val="005E2107"/>
    <w:rsid w:val="005E2E6B"/>
    <w:rsid w:val="005E4642"/>
    <w:rsid w:val="005E4D56"/>
    <w:rsid w:val="005E5351"/>
    <w:rsid w:val="005E6B6D"/>
    <w:rsid w:val="005E7965"/>
    <w:rsid w:val="005F3B9D"/>
    <w:rsid w:val="005F6FAE"/>
    <w:rsid w:val="005F7089"/>
    <w:rsid w:val="0060153A"/>
    <w:rsid w:val="006019B4"/>
    <w:rsid w:val="00602CE2"/>
    <w:rsid w:val="00602EB6"/>
    <w:rsid w:val="00603D34"/>
    <w:rsid w:val="00604493"/>
    <w:rsid w:val="00606222"/>
    <w:rsid w:val="00606CD6"/>
    <w:rsid w:val="00610336"/>
    <w:rsid w:val="00610DEA"/>
    <w:rsid w:val="0061260E"/>
    <w:rsid w:val="0062069D"/>
    <w:rsid w:val="00622A40"/>
    <w:rsid w:val="006248B7"/>
    <w:rsid w:val="00627D36"/>
    <w:rsid w:val="006312AF"/>
    <w:rsid w:val="00633B8F"/>
    <w:rsid w:val="00634E3C"/>
    <w:rsid w:val="00635E5C"/>
    <w:rsid w:val="00636433"/>
    <w:rsid w:val="006364B8"/>
    <w:rsid w:val="00640A55"/>
    <w:rsid w:val="00641C24"/>
    <w:rsid w:val="006433A2"/>
    <w:rsid w:val="00643A20"/>
    <w:rsid w:val="00645648"/>
    <w:rsid w:val="00646246"/>
    <w:rsid w:val="0064725A"/>
    <w:rsid w:val="00651598"/>
    <w:rsid w:val="00653BE5"/>
    <w:rsid w:val="00654470"/>
    <w:rsid w:val="00655029"/>
    <w:rsid w:val="0065520B"/>
    <w:rsid w:val="00655C1D"/>
    <w:rsid w:val="00656943"/>
    <w:rsid w:val="00657542"/>
    <w:rsid w:val="00657947"/>
    <w:rsid w:val="00662082"/>
    <w:rsid w:val="006673C1"/>
    <w:rsid w:val="006708E5"/>
    <w:rsid w:val="0067091C"/>
    <w:rsid w:val="006716DB"/>
    <w:rsid w:val="006725A5"/>
    <w:rsid w:val="00673CEF"/>
    <w:rsid w:val="00676014"/>
    <w:rsid w:val="006764EE"/>
    <w:rsid w:val="00677203"/>
    <w:rsid w:val="006778EB"/>
    <w:rsid w:val="0068008C"/>
    <w:rsid w:val="00680531"/>
    <w:rsid w:val="00682F18"/>
    <w:rsid w:val="006868EC"/>
    <w:rsid w:val="00687E26"/>
    <w:rsid w:val="0069251D"/>
    <w:rsid w:val="00692AF2"/>
    <w:rsid w:val="006945C1"/>
    <w:rsid w:val="00694C7D"/>
    <w:rsid w:val="006953DA"/>
    <w:rsid w:val="00696739"/>
    <w:rsid w:val="0069688B"/>
    <w:rsid w:val="00696D13"/>
    <w:rsid w:val="006A0D39"/>
    <w:rsid w:val="006A23FE"/>
    <w:rsid w:val="006A3D60"/>
    <w:rsid w:val="006A7873"/>
    <w:rsid w:val="006B1C56"/>
    <w:rsid w:val="006B22D9"/>
    <w:rsid w:val="006B40EF"/>
    <w:rsid w:val="006B5485"/>
    <w:rsid w:val="006B5EE8"/>
    <w:rsid w:val="006B6049"/>
    <w:rsid w:val="006B658A"/>
    <w:rsid w:val="006B7290"/>
    <w:rsid w:val="006C0842"/>
    <w:rsid w:val="006C0CC4"/>
    <w:rsid w:val="006C1797"/>
    <w:rsid w:val="006C2DB8"/>
    <w:rsid w:val="006C32AF"/>
    <w:rsid w:val="006C6EC0"/>
    <w:rsid w:val="006D1C88"/>
    <w:rsid w:val="006D335B"/>
    <w:rsid w:val="006D4C24"/>
    <w:rsid w:val="006E16F7"/>
    <w:rsid w:val="006E1C64"/>
    <w:rsid w:val="006E27ED"/>
    <w:rsid w:val="006E2CB2"/>
    <w:rsid w:val="006E3543"/>
    <w:rsid w:val="006E37CA"/>
    <w:rsid w:val="006E5989"/>
    <w:rsid w:val="006E7A9A"/>
    <w:rsid w:val="006F0E85"/>
    <w:rsid w:val="006F14F3"/>
    <w:rsid w:val="006F1ABD"/>
    <w:rsid w:val="006F317E"/>
    <w:rsid w:val="006F4235"/>
    <w:rsid w:val="006F487A"/>
    <w:rsid w:val="006F5EF5"/>
    <w:rsid w:val="006F64C8"/>
    <w:rsid w:val="00700891"/>
    <w:rsid w:val="00701A3A"/>
    <w:rsid w:val="00702C10"/>
    <w:rsid w:val="007059C8"/>
    <w:rsid w:val="00712058"/>
    <w:rsid w:val="007138CF"/>
    <w:rsid w:val="007149B9"/>
    <w:rsid w:val="00714DF8"/>
    <w:rsid w:val="007156D1"/>
    <w:rsid w:val="0071677A"/>
    <w:rsid w:val="00723511"/>
    <w:rsid w:val="00723F17"/>
    <w:rsid w:val="00724740"/>
    <w:rsid w:val="00724CC5"/>
    <w:rsid w:val="00724E58"/>
    <w:rsid w:val="00727134"/>
    <w:rsid w:val="00733C9F"/>
    <w:rsid w:val="007345E4"/>
    <w:rsid w:val="00735C69"/>
    <w:rsid w:val="007402DA"/>
    <w:rsid w:val="00740716"/>
    <w:rsid w:val="00740E30"/>
    <w:rsid w:val="00741EE4"/>
    <w:rsid w:val="00742A48"/>
    <w:rsid w:val="00746093"/>
    <w:rsid w:val="00746341"/>
    <w:rsid w:val="00746EF3"/>
    <w:rsid w:val="007517AB"/>
    <w:rsid w:val="0075256F"/>
    <w:rsid w:val="00753CF6"/>
    <w:rsid w:val="00756E0D"/>
    <w:rsid w:val="00760511"/>
    <w:rsid w:val="007619E7"/>
    <w:rsid w:val="00764035"/>
    <w:rsid w:val="00764E81"/>
    <w:rsid w:val="00767B0C"/>
    <w:rsid w:val="0077017C"/>
    <w:rsid w:val="00772089"/>
    <w:rsid w:val="00772A84"/>
    <w:rsid w:val="0077322B"/>
    <w:rsid w:val="00774194"/>
    <w:rsid w:val="00777F05"/>
    <w:rsid w:val="00780C78"/>
    <w:rsid w:val="00781FDF"/>
    <w:rsid w:val="0078535C"/>
    <w:rsid w:val="00787571"/>
    <w:rsid w:val="00791A59"/>
    <w:rsid w:val="007945DF"/>
    <w:rsid w:val="00795511"/>
    <w:rsid w:val="00797FBA"/>
    <w:rsid w:val="007A19F9"/>
    <w:rsid w:val="007A1AF1"/>
    <w:rsid w:val="007A21BA"/>
    <w:rsid w:val="007A3919"/>
    <w:rsid w:val="007A3CD8"/>
    <w:rsid w:val="007A4B6B"/>
    <w:rsid w:val="007A5954"/>
    <w:rsid w:val="007B3131"/>
    <w:rsid w:val="007B4B1C"/>
    <w:rsid w:val="007B4B65"/>
    <w:rsid w:val="007B6417"/>
    <w:rsid w:val="007B6651"/>
    <w:rsid w:val="007B761E"/>
    <w:rsid w:val="007C02FC"/>
    <w:rsid w:val="007C04F0"/>
    <w:rsid w:val="007C11EA"/>
    <w:rsid w:val="007C2125"/>
    <w:rsid w:val="007C2DC9"/>
    <w:rsid w:val="007C2F38"/>
    <w:rsid w:val="007C5BEA"/>
    <w:rsid w:val="007C77A0"/>
    <w:rsid w:val="007D0C8D"/>
    <w:rsid w:val="007D28CA"/>
    <w:rsid w:val="007D31DD"/>
    <w:rsid w:val="007D3C89"/>
    <w:rsid w:val="007D7664"/>
    <w:rsid w:val="007D7D74"/>
    <w:rsid w:val="007E5941"/>
    <w:rsid w:val="007E6525"/>
    <w:rsid w:val="007E6699"/>
    <w:rsid w:val="007F1D1E"/>
    <w:rsid w:val="007F2AC9"/>
    <w:rsid w:val="007F4F7B"/>
    <w:rsid w:val="007F7309"/>
    <w:rsid w:val="0080056D"/>
    <w:rsid w:val="00801207"/>
    <w:rsid w:val="00802510"/>
    <w:rsid w:val="00804202"/>
    <w:rsid w:val="00806292"/>
    <w:rsid w:val="00806CB6"/>
    <w:rsid w:val="00807519"/>
    <w:rsid w:val="00807D59"/>
    <w:rsid w:val="00810273"/>
    <w:rsid w:val="008102ED"/>
    <w:rsid w:val="00814CD6"/>
    <w:rsid w:val="008151D0"/>
    <w:rsid w:val="008164CC"/>
    <w:rsid w:val="008174E4"/>
    <w:rsid w:val="00820F07"/>
    <w:rsid w:val="00823CCD"/>
    <w:rsid w:val="00826419"/>
    <w:rsid w:val="00827BEF"/>
    <w:rsid w:val="0083561B"/>
    <w:rsid w:val="00836EBF"/>
    <w:rsid w:val="0083756E"/>
    <w:rsid w:val="00846204"/>
    <w:rsid w:val="00846B0B"/>
    <w:rsid w:val="00850199"/>
    <w:rsid w:val="00852356"/>
    <w:rsid w:val="00853CB3"/>
    <w:rsid w:val="00854B9F"/>
    <w:rsid w:val="00856BAD"/>
    <w:rsid w:val="00860190"/>
    <w:rsid w:val="008607AF"/>
    <w:rsid w:val="00861DC1"/>
    <w:rsid w:val="00865467"/>
    <w:rsid w:val="00865FF0"/>
    <w:rsid w:val="008667B9"/>
    <w:rsid w:val="00866C56"/>
    <w:rsid w:val="00867649"/>
    <w:rsid w:val="00867B72"/>
    <w:rsid w:val="00870F9B"/>
    <w:rsid w:val="00871516"/>
    <w:rsid w:val="00871B63"/>
    <w:rsid w:val="0087234C"/>
    <w:rsid w:val="00876087"/>
    <w:rsid w:val="00877492"/>
    <w:rsid w:val="0087757F"/>
    <w:rsid w:val="008853B1"/>
    <w:rsid w:val="008866CB"/>
    <w:rsid w:val="00887DC5"/>
    <w:rsid w:val="00893862"/>
    <w:rsid w:val="00895935"/>
    <w:rsid w:val="008A06A8"/>
    <w:rsid w:val="008A0829"/>
    <w:rsid w:val="008A125F"/>
    <w:rsid w:val="008A2816"/>
    <w:rsid w:val="008A3E11"/>
    <w:rsid w:val="008A46FD"/>
    <w:rsid w:val="008A4E2A"/>
    <w:rsid w:val="008A5664"/>
    <w:rsid w:val="008B0433"/>
    <w:rsid w:val="008B0E01"/>
    <w:rsid w:val="008B0FBF"/>
    <w:rsid w:val="008B1514"/>
    <w:rsid w:val="008B1589"/>
    <w:rsid w:val="008B1DCA"/>
    <w:rsid w:val="008B1E72"/>
    <w:rsid w:val="008B2914"/>
    <w:rsid w:val="008B35AE"/>
    <w:rsid w:val="008B5959"/>
    <w:rsid w:val="008B6F92"/>
    <w:rsid w:val="008B75BD"/>
    <w:rsid w:val="008B7FB8"/>
    <w:rsid w:val="008C0D6F"/>
    <w:rsid w:val="008C2864"/>
    <w:rsid w:val="008C628A"/>
    <w:rsid w:val="008C7258"/>
    <w:rsid w:val="008D0B95"/>
    <w:rsid w:val="008D0DC4"/>
    <w:rsid w:val="008D138E"/>
    <w:rsid w:val="008D3249"/>
    <w:rsid w:val="008D4A5E"/>
    <w:rsid w:val="008D62FA"/>
    <w:rsid w:val="008E09B1"/>
    <w:rsid w:val="008E2411"/>
    <w:rsid w:val="008E2920"/>
    <w:rsid w:val="008E2C4E"/>
    <w:rsid w:val="008E2F52"/>
    <w:rsid w:val="008E621C"/>
    <w:rsid w:val="008E740A"/>
    <w:rsid w:val="008F44BA"/>
    <w:rsid w:val="008F57D8"/>
    <w:rsid w:val="008F5AAD"/>
    <w:rsid w:val="00903248"/>
    <w:rsid w:val="00903DAF"/>
    <w:rsid w:val="00904EE4"/>
    <w:rsid w:val="009073C4"/>
    <w:rsid w:val="00907E7F"/>
    <w:rsid w:val="00911DC3"/>
    <w:rsid w:val="00913E45"/>
    <w:rsid w:val="00915C7D"/>
    <w:rsid w:val="009167CE"/>
    <w:rsid w:val="00920377"/>
    <w:rsid w:val="00920D86"/>
    <w:rsid w:val="00920FEB"/>
    <w:rsid w:val="009221A2"/>
    <w:rsid w:val="0092348D"/>
    <w:rsid w:val="00923DEE"/>
    <w:rsid w:val="0092455F"/>
    <w:rsid w:val="00925EF7"/>
    <w:rsid w:val="00927F87"/>
    <w:rsid w:val="00931A3E"/>
    <w:rsid w:val="00931DD1"/>
    <w:rsid w:val="00933D18"/>
    <w:rsid w:val="00934DFB"/>
    <w:rsid w:val="0093609A"/>
    <w:rsid w:val="00937EEE"/>
    <w:rsid w:val="009402A5"/>
    <w:rsid w:val="0094370F"/>
    <w:rsid w:val="00947CFC"/>
    <w:rsid w:val="00951D2B"/>
    <w:rsid w:val="009530BE"/>
    <w:rsid w:val="009546C6"/>
    <w:rsid w:val="00957DAA"/>
    <w:rsid w:val="00960F1D"/>
    <w:rsid w:val="00970869"/>
    <w:rsid w:val="00970B46"/>
    <w:rsid w:val="00971E3C"/>
    <w:rsid w:val="009721F5"/>
    <w:rsid w:val="00973AB5"/>
    <w:rsid w:val="00977604"/>
    <w:rsid w:val="0098020F"/>
    <w:rsid w:val="00980B21"/>
    <w:rsid w:val="00981ACD"/>
    <w:rsid w:val="00981CB1"/>
    <w:rsid w:val="009824DE"/>
    <w:rsid w:val="009848F4"/>
    <w:rsid w:val="00984EC5"/>
    <w:rsid w:val="00985554"/>
    <w:rsid w:val="00986471"/>
    <w:rsid w:val="00986634"/>
    <w:rsid w:val="00990391"/>
    <w:rsid w:val="00990484"/>
    <w:rsid w:val="00992029"/>
    <w:rsid w:val="00993098"/>
    <w:rsid w:val="00993872"/>
    <w:rsid w:val="00995177"/>
    <w:rsid w:val="00995F4B"/>
    <w:rsid w:val="00996143"/>
    <w:rsid w:val="00997486"/>
    <w:rsid w:val="009A0CFD"/>
    <w:rsid w:val="009A3028"/>
    <w:rsid w:val="009A399A"/>
    <w:rsid w:val="009A4C41"/>
    <w:rsid w:val="009A4CE7"/>
    <w:rsid w:val="009A6340"/>
    <w:rsid w:val="009A69DF"/>
    <w:rsid w:val="009A75E0"/>
    <w:rsid w:val="009A7ECB"/>
    <w:rsid w:val="009B14DC"/>
    <w:rsid w:val="009B1609"/>
    <w:rsid w:val="009B1958"/>
    <w:rsid w:val="009B19B1"/>
    <w:rsid w:val="009B1D3E"/>
    <w:rsid w:val="009B4192"/>
    <w:rsid w:val="009B4E93"/>
    <w:rsid w:val="009B52EC"/>
    <w:rsid w:val="009B659A"/>
    <w:rsid w:val="009B7BE4"/>
    <w:rsid w:val="009C1D25"/>
    <w:rsid w:val="009C2817"/>
    <w:rsid w:val="009C40F0"/>
    <w:rsid w:val="009C4C40"/>
    <w:rsid w:val="009C5F93"/>
    <w:rsid w:val="009C6B18"/>
    <w:rsid w:val="009C798A"/>
    <w:rsid w:val="009C7A2A"/>
    <w:rsid w:val="009C7F7D"/>
    <w:rsid w:val="009D08BF"/>
    <w:rsid w:val="009D5839"/>
    <w:rsid w:val="009E1DE4"/>
    <w:rsid w:val="009E2088"/>
    <w:rsid w:val="009E2E4B"/>
    <w:rsid w:val="009E31DE"/>
    <w:rsid w:val="009F0E8F"/>
    <w:rsid w:val="009F35C3"/>
    <w:rsid w:val="009F3ABA"/>
    <w:rsid w:val="009F40D4"/>
    <w:rsid w:val="009F674B"/>
    <w:rsid w:val="009F6EDD"/>
    <w:rsid w:val="00A0134D"/>
    <w:rsid w:val="00A02586"/>
    <w:rsid w:val="00A029EF"/>
    <w:rsid w:val="00A051DC"/>
    <w:rsid w:val="00A0650D"/>
    <w:rsid w:val="00A06A3B"/>
    <w:rsid w:val="00A106A4"/>
    <w:rsid w:val="00A1293C"/>
    <w:rsid w:val="00A15F1D"/>
    <w:rsid w:val="00A1722A"/>
    <w:rsid w:val="00A17BD8"/>
    <w:rsid w:val="00A17C46"/>
    <w:rsid w:val="00A203DD"/>
    <w:rsid w:val="00A2137E"/>
    <w:rsid w:val="00A21425"/>
    <w:rsid w:val="00A2472B"/>
    <w:rsid w:val="00A26447"/>
    <w:rsid w:val="00A26A2B"/>
    <w:rsid w:val="00A26FD9"/>
    <w:rsid w:val="00A27037"/>
    <w:rsid w:val="00A27F4B"/>
    <w:rsid w:val="00A32249"/>
    <w:rsid w:val="00A3231A"/>
    <w:rsid w:val="00A3358F"/>
    <w:rsid w:val="00A337A0"/>
    <w:rsid w:val="00A33AF9"/>
    <w:rsid w:val="00A33D90"/>
    <w:rsid w:val="00A3599F"/>
    <w:rsid w:val="00A36E7E"/>
    <w:rsid w:val="00A3763D"/>
    <w:rsid w:val="00A43426"/>
    <w:rsid w:val="00A43823"/>
    <w:rsid w:val="00A4517E"/>
    <w:rsid w:val="00A46F05"/>
    <w:rsid w:val="00A4728C"/>
    <w:rsid w:val="00A475EA"/>
    <w:rsid w:val="00A501E8"/>
    <w:rsid w:val="00A50D3C"/>
    <w:rsid w:val="00A51715"/>
    <w:rsid w:val="00A52EE3"/>
    <w:rsid w:val="00A5495E"/>
    <w:rsid w:val="00A558C9"/>
    <w:rsid w:val="00A56221"/>
    <w:rsid w:val="00A56765"/>
    <w:rsid w:val="00A62DE0"/>
    <w:rsid w:val="00A63D0A"/>
    <w:rsid w:val="00A657EF"/>
    <w:rsid w:val="00A66F99"/>
    <w:rsid w:val="00A71C21"/>
    <w:rsid w:val="00A742BE"/>
    <w:rsid w:val="00A75552"/>
    <w:rsid w:val="00A75F9C"/>
    <w:rsid w:val="00A76FA4"/>
    <w:rsid w:val="00A77095"/>
    <w:rsid w:val="00A77F3B"/>
    <w:rsid w:val="00A80379"/>
    <w:rsid w:val="00A81717"/>
    <w:rsid w:val="00A8235D"/>
    <w:rsid w:val="00A828AD"/>
    <w:rsid w:val="00A828D0"/>
    <w:rsid w:val="00A84DCB"/>
    <w:rsid w:val="00A86175"/>
    <w:rsid w:val="00A87FA4"/>
    <w:rsid w:val="00A90659"/>
    <w:rsid w:val="00A90D1D"/>
    <w:rsid w:val="00A922C6"/>
    <w:rsid w:val="00A92519"/>
    <w:rsid w:val="00A939C6"/>
    <w:rsid w:val="00A93B99"/>
    <w:rsid w:val="00A944D9"/>
    <w:rsid w:val="00A94E11"/>
    <w:rsid w:val="00A96519"/>
    <w:rsid w:val="00A96F74"/>
    <w:rsid w:val="00A972B0"/>
    <w:rsid w:val="00AA05DA"/>
    <w:rsid w:val="00AA1C98"/>
    <w:rsid w:val="00AA31A3"/>
    <w:rsid w:val="00AA4A61"/>
    <w:rsid w:val="00AA5ECD"/>
    <w:rsid w:val="00AA6ADE"/>
    <w:rsid w:val="00AB0261"/>
    <w:rsid w:val="00AB1028"/>
    <w:rsid w:val="00AB12A3"/>
    <w:rsid w:val="00AB1C5C"/>
    <w:rsid w:val="00AB35F4"/>
    <w:rsid w:val="00AB517D"/>
    <w:rsid w:val="00AB52CE"/>
    <w:rsid w:val="00AB551C"/>
    <w:rsid w:val="00AB55A9"/>
    <w:rsid w:val="00AB76D5"/>
    <w:rsid w:val="00AB7A2A"/>
    <w:rsid w:val="00AB7E32"/>
    <w:rsid w:val="00AC05E7"/>
    <w:rsid w:val="00AC3602"/>
    <w:rsid w:val="00AC39BF"/>
    <w:rsid w:val="00AC5725"/>
    <w:rsid w:val="00AC5FF5"/>
    <w:rsid w:val="00AC7DCA"/>
    <w:rsid w:val="00AD0512"/>
    <w:rsid w:val="00AD11F8"/>
    <w:rsid w:val="00AD276A"/>
    <w:rsid w:val="00AD2D96"/>
    <w:rsid w:val="00AD3B2D"/>
    <w:rsid w:val="00AD42CD"/>
    <w:rsid w:val="00AD5432"/>
    <w:rsid w:val="00AD560E"/>
    <w:rsid w:val="00AD733F"/>
    <w:rsid w:val="00AE04D9"/>
    <w:rsid w:val="00AE322F"/>
    <w:rsid w:val="00AE4079"/>
    <w:rsid w:val="00AE574C"/>
    <w:rsid w:val="00AE5901"/>
    <w:rsid w:val="00AE5E3F"/>
    <w:rsid w:val="00AE60A9"/>
    <w:rsid w:val="00AE6969"/>
    <w:rsid w:val="00AF0F7F"/>
    <w:rsid w:val="00AF2517"/>
    <w:rsid w:val="00AF294F"/>
    <w:rsid w:val="00AF4E4D"/>
    <w:rsid w:val="00AF5AC7"/>
    <w:rsid w:val="00AF607B"/>
    <w:rsid w:val="00AF7177"/>
    <w:rsid w:val="00B00B3F"/>
    <w:rsid w:val="00B00FC2"/>
    <w:rsid w:val="00B033A8"/>
    <w:rsid w:val="00B055F1"/>
    <w:rsid w:val="00B05BF4"/>
    <w:rsid w:val="00B05DA7"/>
    <w:rsid w:val="00B111E6"/>
    <w:rsid w:val="00B12CBE"/>
    <w:rsid w:val="00B13A23"/>
    <w:rsid w:val="00B13E5E"/>
    <w:rsid w:val="00B1444D"/>
    <w:rsid w:val="00B14F5C"/>
    <w:rsid w:val="00B151B5"/>
    <w:rsid w:val="00B15E1F"/>
    <w:rsid w:val="00B165E7"/>
    <w:rsid w:val="00B2136D"/>
    <w:rsid w:val="00B214C6"/>
    <w:rsid w:val="00B25EFC"/>
    <w:rsid w:val="00B30A70"/>
    <w:rsid w:val="00B318B8"/>
    <w:rsid w:val="00B33A29"/>
    <w:rsid w:val="00B34338"/>
    <w:rsid w:val="00B3642E"/>
    <w:rsid w:val="00B40030"/>
    <w:rsid w:val="00B403F8"/>
    <w:rsid w:val="00B41FC7"/>
    <w:rsid w:val="00B4383B"/>
    <w:rsid w:val="00B448D1"/>
    <w:rsid w:val="00B469C4"/>
    <w:rsid w:val="00B54F9B"/>
    <w:rsid w:val="00B5737F"/>
    <w:rsid w:val="00B57680"/>
    <w:rsid w:val="00B61087"/>
    <w:rsid w:val="00B612FB"/>
    <w:rsid w:val="00B64076"/>
    <w:rsid w:val="00B640DE"/>
    <w:rsid w:val="00B652F8"/>
    <w:rsid w:val="00B6717F"/>
    <w:rsid w:val="00B7227C"/>
    <w:rsid w:val="00B72F42"/>
    <w:rsid w:val="00B75504"/>
    <w:rsid w:val="00B81AD9"/>
    <w:rsid w:val="00B842A0"/>
    <w:rsid w:val="00B84414"/>
    <w:rsid w:val="00B90657"/>
    <w:rsid w:val="00B951E4"/>
    <w:rsid w:val="00BA0A0F"/>
    <w:rsid w:val="00BA28EC"/>
    <w:rsid w:val="00BA4916"/>
    <w:rsid w:val="00BA7DD0"/>
    <w:rsid w:val="00BB0B3A"/>
    <w:rsid w:val="00BB0D7E"/>
    <w:rsid w:val="00BB1B2C"/>
    <w:rsid w:val="00BB2B37"/>
    <w:rsid w:val="00BB3A68"/>
    <w:rsid w:val="00BB4DC6"/>
    <w:rsid w:val="00BB53DE"/>
    <w:rsid w:val="00BB6DE4"/>
    <w:rsid w:val="00BC003F"/>
    <w:rsid w:val="00BC06A2"/>
    <w:rsid w:val="00BC1937"/>
    <w:rsid w:val="00BC2C2B"/>
    <w:rsid w:val="00BC4767"/>
    <w:rsid w:val="00BC6BF4"/>
    <w:rsid w:val="00BD137E"/>
    <w:rsid w:val="00BD1B16"/>
    <w:rsid w:val="00BD25D9"/>
    <w:rsid w:val="00BD27C0"/>
    <w:rsid w:val="00BD4005"/>
    <w:rsid w:val="00BD43C7"/>
    <w:rsid w:val="00BD4C24"/>
    <w:rsid w:val="00BD62FF"/>
    <w:rsid w:val="00BE025D"/>
    <w:rsid w:val="00BE22B0"/>
    <w:rsid w:val="00BE5A5A"/>
    <w:rsid w:val="00BE6421"/>
    <w:rsid w:val="00BE66E1"/>
    <w:rsid w:val="00BE67EA"/>
    <w:rsid w:val="00BE781A"/>
    <w:rsid w:val="00BF1252"/>
    <w:rsid w:val="00BF1A8D"/>
    <w:rsid w:val="00BF37F8"/>
    <w:rsid w:val="00BF4E45"/>
    <w:rsid w:val="00BF7ED3"/>
    <w:rsid w:val="00C039D0"/>
    <w:rsid w:val="00C04C50"/>
    <w:rsid w:val="00C05606"/>
    <w:rsid w:val="00C057D3"/>
    <w:rsid w:val="00C06F54"/>
    <w:rsid w:val="00C076C9"/>
    <w:rsid w:val="00C07F22"/>
    <w:rsid w:val="00C13695"/>
    <w:rsid w:val="00C13EFD"/>
    <w:rsid w:val="00C16E1B"/>
    <w:rsid w:val="00C20168"/>
    <w:rsid w:val="00C20530"/>
    <w:rsid w:val="00C20B28"/>
    <w:rsid w:val="00C20E99"/>
    <w:rsid w:val="00C229CE"/>
    <w:rsid w:val="00C246B4"/>
    <w:rsid w:val="00C24B0B"/>
    <w:rsid w:val="00C24FF6"/>
    <w:rsid w:val="00C25DF1"/>
    <w:rsid w:val="00C25FB7"/>
    <w:rsid w:val="00C27581"/>
    <w:rsid w:val="00C27DBC"/>
    <w:rsid w:val="00C30093"/>
    <w:rsid w:val="00C34D17"/>
    <w:rsid w:val="00C35440"/>
    <w:rsid w:val="00C373A5"/>
    <w:rsid w:val="00C37975"/>
    <w:rsid w:val="00C41C3D"/>
    <w:rsid w:val="00C4359A"/>
    <w:rsid w:val="00C445FB"/>
    <w:rsid w:val="00C46C3B"/>
    <w:rsid w:val="00C50785"/>
    <w:rsid w:val="00C5331A"/>
    <w:rsid w:val="00C54C6B"/>
    <w:rsid w:val="00C54FF8"/>
    <w:rsid w:val="00C55148"/>
    <w:rsid w:val="00C57A11"/>
    <w:rsid w:val="00C57E58"/>
    <w:rsid w:val="00C60213"/>
    <w:rsid w:val="00C61DC3"/>
    <w:rsid w:val="00C6268B"/>
    <w:rsid w:val="00C63095"/>
    <w:rsid w:val="00C6323A"/>
    <w:rsid w:val="00C6411C"/>
    <w:rsid w:val="00C654A7"/>
    <w:rsid w:val="00C67592"/>
    <w:rsid w:val="00C679BF"/>
    <w:rsid w:val="00C71D0A"/>
    <w:rsid w:val="00C72E71"/>
    <w:rsid w:val="00C730DD"/>
    <w:rsid w:val="00C75CE0"/>
    <w:rsid w:val="00C768BB"/>
    <w:rsid w:val="00C77EEF"/>
    <w:rsid w:val="00C80DFE"/>
    <w:rsid w:val="00C815B3"/>
    <w:rsid w:val="00C81CCC"/>
    <w:rsid w:val="00C81DCE"/>
    <w:rsid w:val="00C82C7D"/>
    <w:rsid w:val="00C8336F"/>
    <w:rsid w:val="00C83D5A"/>
    <w:rsid w:val="00C85059"/>
    <w:rsid w:val="00C85DEF"/>
    <w:rsid w:val="00C86F4C"/>
    <w:rsid w:val="00C9044B"/>
    <w:rsid w:val="00C94252"/>
    <w:rsid w:val="00C95A23"/>
    <w:rsid w:val="00CA4F56"/>
    <w:rsid w:val="00CA6C62"/>
    <w:rsid w:val="00CB0102"/>
    <w:rsid w:val="00CB1352"/>
    <w:rsid w:val="00CB4D93"/>
    <w:rsid w:val="00CB5B61"/>
    <w:rsid w:val="00CB5B9E"/>
    <w:rsid w:val="00CC2E1D"/>
    <w:rsid w:val="00CC380D"/>
    <w:rsid w:val="00CC41CC"/>
    <w:rsid w:val="00CC4A98"/>
    <w:rsid w:val="00CC72D6"/>
    <w:rsid w:val="00CD03EE"/>
    <w:rsid w:val="00CD35F0"/>
    <w:rsid w:val="00CD3F3E"/>
    <w:rsid w:val="00CD4108"/>
    <w:rsid w:val="00CD45B7"/>
    <w:rsid w:val="00CD635B"/>
    <w:rsid w:val="00CD757B"/>
    <w:rsid w:val="00CD7877"/>
    <w:rsid w:val="00CE1BD9"/>
    <w:rsid w:val="00CE2E34"/>
    <w:rsid w:val="00CE3A58"/>
    <w:rsid w:val="00CE45A4"/>
    <w:rsid w:val="00CE5525"/>
    <w:rsid w:val="00CE63B6"/>
    <w:rsid w:val="00CF0B4F"/>
    <w:rsid w:val="00CF0C0B"/>
    <w:rsid w:val="00CF1230"/>
    <w:rsid w:val="00CF129E"/>
    <w:rsid w:val="00CF3737"/>
    <w:rsid w:val="00CF461A"/>
    <w:rsid w:val="00CF72B2"/>
    <w:rsid w:val="00D001A0"/>
    <w:rsid w:val="00D00CED"/>
    <w:rsid w:val="00D03175"/>
    <w:rsid w:val="00D057B9"/>
    <w:rsid w:val="00D069D6"/>
    <w:rsid w:val="00D07813"/>
    <w:rsid w:val="00D105BC"/>
    <w:rsid w:val="00D111D7"/>
    <w:rsid w:val="00D127C6"/>
    <w:rsid w:val="00D15E03"/>
    <w:rsid w:val="00D16307"/>
    <w:rsid w:val="00D17656"/>
    <w:rsid w:val="00D206D5"/>
    <w:rsid w:val="00D20BF0"/>
    <w:rsid w:val="00D20EA3"/>
    <w:rsid w:val="00D222FC"/>
    <w:rsid w:val="00D224C0"/>
    <w:rsid w:val="00D22C12"/>
    <w:rsid w:val="00D230F2"/>
    <w:rsid w:val="00D238A9"/>
    <w:rsid w:val="00D25635"/>
    <w:rsid w:val="00D30C45"/>
    <w:rsid w:val="00D315D6"/>
    <w:rsid w:val="00D32921"/>
    <w:rsid w:val="00D33BB6"/>
    <w:rsid w:val="00D41438"/>
    <w:rsid w:val="00D421D0"/>
    <w:rsid w:val="00D42B68"/>
    <w:rsid w:val="00D43FB1"/>
    <w:rsid w:val="00D441DE"/>
    <w:rsid w:val="00D455A6"/>
    <w:rsid w:val="00D506C3"/>
    <w:rsid w:val="00D5071E"/>
    <w:rsid w:val="00D510EF"/>
    <w:rsid w:val="00D51439"/>
    <w:rsid w:val="00D514B4"/>
    <w:rsid w:val="00D5186F"/>
    <w:rsid w:val="00D518F3"/>
    <w:rsid w:val="00D548B5"/>
    <w:rsid w:val="00D55D0C"/>
    <w:rsid w:val="00D56607"/>
    <w:rsid w:val="00D56D37"/>
    <w:rsid w:val="00D57DBD"/>
    <w:rsid w:val="00D62552"/>
    <w:rsid w:val="00D62B6A"/>
    <w:rsid w:val="00D64582"/>
    <w:rsid w:val="00D66C80"/>
    <w:rsid w:val="00D6719C"/>
    <w:rsid w:val="00D67490"/>
    <w:rsid w:val="00D67575"/>
    <w:rsid w:val="00D67C72"/>
    <w:rsid w:val="00D7023B"/>
    <w:rsid w:val="00D73E71"/>
    <w:rsid w:val="00D73EBC"/>
    <w:rsid w:val="00D758C0"/>
    <w:rsid w:val="00D7651A"/>
    <w:rsid w:val="00D77468"/>
    <w:rsid w:val="00D8142A"/>
    <w:rsid w:val="00D819B1"/>
    <w:rsid w:val="00D83BD2"/>
    <w:rsid w:val="00D85524"/>
    <w:rsid w:val="00D8785D"/>
    <w:rsid w:val="00D90A84"/>
    <w:rsid w:val="00D9114B"/>
    <w:rsid w:val="00D96805"/>
    <w:rsid w:val="00D96A45"/>
    <w:rsid w:val="00DA0E69"/>
    <w:rsid w:val="00DA26B6"/>
    <w:rsid w:val="00DA4475"/>
    <w:rsid w:val="00DB0C87"/>
    <w:rsid w:val="00DB1089"/>
    <w:rsid w:val="00DB10D7"/>
    <w:rsid w:val="00DB11CF"/>
    <w:rsid w:val="00DB34F3"/>
    <w:rsid w:val="00DB39A2"/>
    <w:rsid w:val="00DB546B"/>
    <w:rsid w:val="00DB6119"/>
    <w:rsid w:val="00DB6520"/>
    <w:rsid w:val="00DB6E94"/>
    <w:rsid w:val="00DC08CC"/>
    <w:rsid w:val="00DC15ED"/>
    <w:rsid w:val="00DC1A44"/>
    <w:rsid w:val="00DC2395"/>
    <w:rsid w:val="00DC2486"/>
    <w:rsid w:val="00DC2944"/>
    <w:rsid w:val="00DC40C5"/>
    <w:rsid w:val="00DC59E3"/>
    <w:rsid w:val="00DC5AE5"/>
    <w:rsid w:val="00DC61CB"/>
    <w:rsid w:val="00DC7796"/>
    <w:rsid w:val="00DD23DC"/>
    <w:rsid w:val="00DD36AE"/>
    <w:rsid w:val="00DD381C"/>
    <w:rsid w:val="00DD46AC"/>
    <w:rsid w:val="00DD4953"/>
    <w:rsid w:val="00DD57E6"/>
    <w:rsid w:val="00DE003F"/>
    <w:rsid w:val="00DE0F54"/>
    <w:rsid w:val="00DE0F87"/>
    <w:rsid w:val="00DE2037"/>
    <w:rsid w:val="00DE258D"/>
    <w:rsid w:val="00DE4CC4"/>
    <w:rsid w:val="00DE6454"/>
    <w:rsid w:val="00DF110B"/>
    <w:rsid w:val="00DF1194"/>
    <w:rsid w:val="00DF19CC"/>
    <w:rsid w:val="00DF2569"/>
    <w:rsid w:val="00DF5735"/>
    <w:rsid w:val="00E0029E"/>
    <w:rsid w:val="00E02FB5"/>
    <w:rsid w:val="00E03B5A"/>
    <w:rsid w:val="00E0537C"/>
    <w:rsid w:val="00E0649C"/>
    <w:rsid w:val="00E10270"/>
    <w:rsid w:val="00E118CC"/>
    <w:rsid w:val="00E125EA"/>
    <w:rsid w:val="00E12878"/>
    <w:rsid w:val="00E1352B"/>
    <w:rsid w:val="00E151FE"/>
    <w:rsid w:val="00E153DA"/>
    <w:rsid w:val="00E161A2"/>
    <w:rsid w:val="00E17635"/>
    <w:rsid w:val="00E17913"/>
    <w:rsid w:val="00E2366B"/>
    <w:rsid w:val="00E24813"/>
    <w:rsid w:val="00E24E4F"/>
    <w:rsid w:val="00E27350"/>
    <w:rsid w:val="00E30194"/>
    <w:rsid w:val="00E30867"/>
    <w:rsid w:val="00E322D2"/>
    <w:rsid w:val="00E333F0"/>
    <w:rsid w:val="00E337E1"/>
    <w:rsid w:val="00E41778"/>
    <w:rsid w:val="00E420ED"/>
    <w:rsid w:val="00E426C4"/>
    <w:rsid w:val="00E433F6"/>
    <w:rsid w:val="00E43671"/>
    <w:rsid w:val="00E43F2E"/>
    <w:rsid w:val="00E449A9"/>
    <w:rsid w:val="00E452E0"/>
    <w:rsid w:val="00E477D7"/>
    <w:rsid w:val="00E5072A"/>
    <w:rsid w:val="00E516EB"/>
    <w:rsid w:val="00E5484D"/>
    <w:rsid w:val="00E55321"/>
    <w:rsid w:val="00E57293"/>
    <w:rsid w:val="00E57C47"/>
    <w:rsid w:val="00E602BA"/>
    <w:rsid w:val="00E628F4"/>
    <w:rsid w:val="00E62CF6"/>
    <w:rsid w:val="00E6384B"/>
    <w:rsid w:val="00E65E15"/>
    <w:rsid w:val="00E72848"/>
    <w:rsid w:val="00E7331E"/>
    <w:rsid w:val="00E753B8"/>
    <w:rsid w:val="00E76604"/>
    <w:rsid w:val="00E76B22"/>
    <w:rsid w:val="00E7730B"/>
    <w:rsid w:val="00E77D1D"/>
    <w:rsid w:val="00E800C3"/>
    <w:rsid w:val="00E8010E"/>
    <w:rsid w:val="00E830A5"/>
    <w:rsid w:val="00E844DD"/>
    <w:rsid w:val="00E86444"/>
    <w:rsid w:val="00E90D1C"/>
    <w:rsid w:val="00E94BA2"/>
    <w:rsid w:val="00E95F0B"/>
    <w:rsid w:val="00E96637"/>
    <w:rsid w:val="00E9689B"/>
    <w:rsid w:val="00E978C6"/>
    <w:rsid w:val="00EA0C36"/>
    <w:rsid w:val="00EA3315"/>
    <w:rsid w:val="00EA41CA"/>
    <w:rsid w:val="00EA4267"/>
    <w:rsid w:val="00EA6D5B"/>
    <w:rsid w:val="00EA6E3C"/>
    <w:rsid w:val="00EA7A57"/>
    <w:rsid w:val="00EA7B75"/>
    <w:rsid w:val="00EA7F92"/>
    <w:rsid w:val="00EB0462"/>
    <w:rsid w:val="00EB2798"/>
    <w:rsid w:val="00EB33C2"/>
    <w:rsid w:val="00EB34A9"/>
    <w:rsid w:val="00EB44C0"/>
    <w:rsid w:val="00EB5147"/>
    <w:rsid w:val="00EB636E"/>
    <w:rsid w:val="00EB63CB"/>
    <w:rsid w:val="00EC1796"/>
    <w:rsid w:val="00EC2304"/>
    <w:rsid w:val="00EC453E"/>
    <w:rsid w:val="00EC5ECA"/>
    <w:rsid w:val="00EC66B4"/>
    <w:rsid w:val="00EC675E"/>
    <w:rsid w:val="00ED108B"/>
    <w:rsid w:val="00ED2CA1"/>
    <w:rsid w:val="00ED3876"/>
    <w:rsid w:val="00ED4CBF"/>
    <w:rsid w:val="00ED5C29"/>
    <w:rsid w:val="00ED6AFC"/>
    <w:rsid w:val="00EE00EF"/>
    <w:rsid w:val="00EE1A4C"/>
    <w:rsid w:val="00EE773F"/>
    <w:rsid w:val="00EF549D"/>
    <w:rsid w:val="00EF6285"/>
    <w:rsid w:val="00EF67D4"/>
    <w:rsid w:val="00F00017"/>
    <w:rsid w:val="00F03030"/>
    <w:rsid w:val="00F03A0A"/>
    <w:rsid w:val="00F04227"/>
    <w:rsid w:val="00F049E4"/>
    <w:rsid w:val="00F07BE7"/>
    <w:rsid w:val="00F107C1"/>
    <w:rsid w:val="00F1414D"/>
    <w:rsid w:val="00F155C5"/>
    <w:rsid w:val="00F1581B"/>
    <w:rsid w:val="00F15900"/>
    <w:rsid w:val="00F16B7B"/>
    <w:rsid w:val="00F16D17"/>
    <w:rsid w:val="00F173A2"/>
    <w:rsid w:val="00F21D88"/>
    <w:rsid w:val="00F2504A"/>
    <w:rsid w:val="00F27C92"/>
    <w:rsid w:val="00F3031D"/>
    <w:rsid w:val="00F3044F"/>
    <w:rsid w:val="00F30A81"/>
    <w:rsid w:val="00F30DF3"/>
    <w:rsid w:val="00F31B31"/>
    <w:rsid w:val="00F33E78"/>
    <w:rsid w:val="00F42121"/>
    <w:rsid w:val="00F429CF"/>
    <w:rsid w:val="00F42D05"/>
    <w:rsid w:val="00F436AE"/>
    <w:rsid w:val="00F45F7B"/>
    <w:rsid w:val="00F466F4"/>
    <w:rsid w:val="00F46DCF"/>
    <w:rsid w:val="00F47C94"/>
    <w:rsid w:val="00F50E86"/>
    <w:rsid w:val="00F51768"/>
    <w:rsid w:val="00F529A6"/>
    <w:rsid w:val="00F5533D"/>
    <w:rsid w:val="00F55639"/>
    <w:rsid w:val="00F556C8"/>
    <w:rsid w:val="00F558F6"/>
    <w:rsid w:val="00F60C5B"/>
    <w:rsid w:val="00F651FA"/>
    <w:rsid w:val="00F65F21"/>
    <w:rsid w:val="00F660F6"/>
    <w:rsid w:val="00F667A7"/>
    <w:rsid w:val="00F70D3B"/>
    <w:rsid w:val="00F70DCD"/>
    <w:rsid w:val="00F71A83"/>
    <w:rsid w:val="00F73CC4"/>
    <w:rsid w:val="00F73D60"/>
    <w:rsid w:val="00F7428A"/>
    <w:rsid w:val="00F74720"/>
    <w:rsid w:val="00F75CF5"/>
    <w:rsid w:val="00F76F08"/>
    <w:rsid w:val="00F7785C"/>
    <w:rsid w:val="00F779DB"/>
    <w:rsid w:val="00F77E45"/>
    <w:rsid w:val="00F826D4"/>
    <w:rsid w:val="00F82CFE"/>
    <w:rsid w:val="00F84CBE"/>
    <w:rsid w:val="00F856F9"/>
    <w:rsid w:val="00F859C0"/>
    <w:rsid w:val="00F8613C"/>
    <w:rsid w:val="00F86E9F"/>
    <w:rsid w:val="00F86ECF"/>
    <w:rsid w:val="00F902BF"/>
    <w:rsid w:val="00F90AC1"/>
    <w:rsid w:val="00F90B51"/>
    <w:rsid w:val="00F9283E"/>
    <w:rsid w:val="00F928A7"/>
    <w:rsid w:val="00F92F1A"/>
    <w:rsid w:val="00F96C44"/>
    <w:rsid w:val="00FA0AF6"/>
    <w:rsid w:val="00FA1C03"/>
    <w:rsid w:val="00FA28CB"/>
    <w:rsid w:val="00FA4AF8"/>
    <w:rsid w:val="00FA5C57"/>
    <w:rsid w:val="00FA6437"/>
    <w:rsid w:val="00FB1F56"/>
    <w:rsid w:val="00FB304F"/>
    <w:rsid w:val="00FB3806"/>
    <w:rsid w:val="00FB511B"/>
    <w:rsid w:val="00FB7112"/>
    <w:rsid w:val="00FB7232"/>
    <w:rsid w:val="00FB76BD"/>
    <w:rsid w:val="00FC0F98"/>
    <w:rsid w:val="00FC1390"/>
    <w:rsid w:val="00FC1D11"/>
    <w:rsid w:val="00FC24EB"/>
    <w:rsid w:val="00FC43AE"/>
    <w:rsid w:val="00FC7AFD"/>
    <w:rsid w:val="00FC7B1C"/>
    <w:rsid w:val="00FD0CEC"/>
    <w:rsid w:val="00FD1131"/>
    <w:rsid w:val="00FD3648"/>
    <w:rsid w:val="00FD3C3B"/>
    <w:rsid w:val="00FD5098"/>
    <w:rsid w:val="00FD5CBE"/>
    <w:rsid w:val="00FD65DE"/>
    <w:rsid w:val="00FD77D7"/>
    <w:rsid w:val="00FE5029"/>
    <w:rsid w:val="00FE65F8"/>
    <w:rsid w:val="00FE7BB3"/>
    <w:rsid w:val="00FF07D8"/>
    <w:rsid w:val="00FF234A"/>
    <w:rsid w:val="00FF3F6A"/>
    <w:rsid w:val="00FF6ADB"/>
    <w:rsid w:val="00FF7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EF"/>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1B614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76854"/>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6364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E0F87"/>
    <w:pPr>
      <w:widowControl/>
      <w:spacing w:before="100" w:beforeAutospacing="1" w:after="100" w:afterAutospacing="1"/>
      <w:jc w:val="left"/>
    </w:pPr>
    <w:rPr>
      <w:rFonts w:ascii="宋体" w:hAnsi="宋体" w:cs="宋体"/>
      <w:sz w:val="24"/>
      <w:szCs w:val="24"/>
    </w:rPr>
  </w:style>
  <w:style w:type="paragraph" w:customStyle="1" w:styleId="10">
    <w:name w:val="列出段落1"/>
    <w:basedOn w:val="a"/>
    <w:uiPriority w:val="34"/>
    <w:qFormat/>
    <w:rsid w:val="00DE0F87"/>
    <w:pPr>
      <w:spacing w:line="360" w:lineRule="exact"/>
      <w:ind w:firstLineChars="200" w:firstLine="420"/>
    </w:pPr>
    <w:rPr>
      <w:rFonts w:ascii="Calibri" w:hAnsi="Calibri"/>
      <w:szCs w:val="22"/>
    </w:rPr>
  </w:style>
  <w:style w:type="paragraph" w:styleId="a4">
    <w:name w:val="Balloon Text"/>
    <w:basedOn w:val="a"/>
    <w:link w:val="Char"/>
    <w:uiPriority w:val="99"/>
    <w:semiHidden/>
    <w:unhideWhenUsed/>
    <w:rsid w:val="00DE0F87"/>
    <w:rPr>
      <w:sz w:val="18"/>
      <w:szCs w:val="18"/>
    </w:rPr>
  </w:style>
  <w:style w:type="character" w:customStyle="1" w:styleId="Char">
    <w:name w:val="批注框文本 Char"/>
    <w:basedOn w:val="a0"/>
    <w:link w:val="a4"/>
    <w:uiPriority w:val="99"/>
    <w:semiHidden/>
    <w:rsid w:val="00DE0F87"/>
    <w:rPr>
      <w:rFonts w:ascii="Times New Roman" w:eastAsia="宋体" w:hAnsi="Times New Roman" w:cs="Times New Roman"/>
      <w:sz w:val="18"/>
      <w:szCs w:val="18"/>
    </w:rPr>
  </w:style>
  <w:style w:type="paragraph" w:styleId="a5">
    <w:name w:val="header"/>
    <w:basedOn w:val="a"/>
    <w:link w:val="Char0"/>
    <w:uiPriority w:val="99"/>
    <w:unhideWhenUsed/>
    <w:rsid w:val="00187E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87EAD"/>
    <w:rPr>
      <w:rFonts w:ascii="Times New Roman" w:eastAsia="宋体" w:hAnsi="Times New Roman" w:cs="Times New Roman"/>
      <w:sz w:val="18"/>
      <w:szCs w:val="18"/>
    </w:rPr>
  </w:style>
  <w:style w:type="paragraph" w:styleId="a6">
    <w:name w:val="footer"/>
    <w:basedOn w:val="a"/>
    <w:link w:val="Char1"/>
    <w:uiPriority w:val="99"/>
    <w:unhideWhenUsed/>
    <w:rsid w:val="00187EAD"/>
    <w:pPr>
      <w:tabs>
        <w:tab w:val="center" w:pos="4153"/>
        <w:tab w:val="right" w:pos="8306"/>
      </w:tabs>
      <w:snapToGrid w:val="0"/>
      <w:jc w:val="left"/>
    </w:pPr>
    <w:rPr>
      <w:sz w:val="18"/>
      <w:szCs w:val="18"/>
    </w:rPr>
  </w:style>
  <w:style w:type="character" w:customStyle="1" w:styleId="Char1">
    <w:name w:val="页脚 Char"/>
    <w:basedOn w:val="a0"/>
    <w:link w:val="a6"/>
    <w:uiPriority w:val="99"/>
    <w:rsid w:val="00187EAD"/>
    <w:rPr>
      <w:rFonts w:ascii="Times New Roman" w:eastAsia="宋体" w:hAnsi="Times New Roman" w:cs="Times New Roman"/>
      <w:sz w:val="18"/>
      <w:szCs w:val="18"/>
    </w:rPr>
  </w:style>
  <w:style w:type="character" w:styleId="a7">
    <w:name w:val="Strong"/>
    <w:basedOn w:val="a0"/>
    <w:uiPriority w:val="22"/>
    <w:qFormat/>
    <w:rsid w:val="00C25FB7"/>
    <w:rPr>
      <w:b/>
      <w:bCs/>
    </w:rPr>
  </w:style>
  <w:style w:type="character" w:styleId="a8">
    <w:name w:val="Hyperlink"/>
    <w:basedOn w:val="a0"/>
    <w:uiPriority w:val="99"/>
    <w:semiHidden/>
    <w:unhideWhenUsed/>
    <w:rsid w:val="009073C4"/>
    <w:rPr>
      <w:color w:val="0000FF"/>
      <w:u w:val="single"/>
    </w:rPr>
  </w:style>
  <w:style w:type="character" w:styleId="a9">
    <w:name w:val="Emphasis"/>
    <w:basedOn w:val="a0"/>
    <w:uiPriority w:val="20"/>
    <w:qFormat/>
    <w:rsid w:val="001C7EDB"/>
    <w:rPr>
      <w:i/>
      <w:iCs/>
    </w:rPr>
  </w:style>
  <w:style w:type="character" w:customStyle="1" w:styleId="2Char">
    <w:name w:val="标题 2 Char"/>
    <w:basedOn w:val="a0"/>
    <w:link w:val="2"/>
    <w:uiPriority w:val="9"/>
    <w:rsid w:val="00576854"/>
    <w:rPr>
      <w:rFonts w:ascii="宋体" w:eastAsia="宋体" w:hAnsi="宋体" w:cs="宋体"/>
      <w:b/>
      <w:bCs/>
      <w:kern w:val="0"/>
      <w:sz w:val="36"/>
      <w:szCs w:val="36"/>
    </w:rPr>
  </w:style>
  <w:style w:type="character" w:customStyle="1" w:styleId="bjh-p">
    <w:name w:val="bjh-p"/>
    <w:basedOn w:val="a0"/>
    <w:rsid w:val="00AB7A2A"/>
  </w:style>
  <w:style w:type="character" w:customStyle="1" w:styleId="1Char">
    <w:name w:val="标题 1 Char"/>
    <w:basedOn w:val="a0"/>
    <w:link w:val="1"/>
    <w:uiPriority w:val="9"/>
    <w:rsid w:val="001B6144"/>
    <w:rPr>
      <w:rFonts w:ascii="Times New Roman" w:eastAsia="宋体" w:hAnsi="Times New Roman" w:cs="Times New Roman"/>
      <w:b/>
      <w:bCs/>
      <w:kern w:val="44"/>
      <w:sz w:val="44"/>
      <w:szCs w:val="44"/>
    </w:rPr>
  </w:style>
  <w:style w:type="character" w:customStyle="1" w:styleId="sense">
    <w:name w:val="sense"/>
    <w:basedOn w:val="a0"/>
    <w:rsid w:val="00680531"/>
  </w:style>
  <w:style w:type="paragraph" w:styleId="HTML">
    <w:name w:val="HTML Preformatted"/>
    <w:basedOn w:val="a"/>
    <w:link w:val="HTMLChar"/>
    <w:uiPriority w:val="99"/>
    <w:unhideWhenUsed/>
    <w:rsid w:val="00F42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429CF"/>
    <w:rPr>
      <w:rFonts w:ascii="宋体" w:eastAsia="宋体" w:hAnsi="宋体" w:cs="宋体"/>
      <w:kern w:val="0"/>
      <w:sz w:val="24"/>
      <w:szCs w:val="24"/>
    </w:rPr>
  </w:style>
  <w:style w:type="character" w:customStyle="1" w:styleId="3Char">
    <w:name w:val="标题 3 Char"/>
    <w:basedOn w:val="a0"/>
    <w:link w:val="3"/>
    <w:uiPriority w:val="9"/>
    <w:semiHidden/>
    <w:rsid w:val="00636433"/>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EF"/>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1B614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576854"/>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63643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E0F87"/>
    <w:pPr>
      <w:widowControl/>
      <w:spacing w:before="100" w:beforeAutospacing="1" w:after="100" w:afterAutospacing="1"/>
      <w:jc w:val="left"/>
    </w:pPr>
    <w:rPr>
      <w:rFonts w:ascii="宋体" w:hAnsi="宋体" w:cs="宋体"/>
      <w:sz w:val="24"/>
      <w:szCs w:val="24"/>
    </w:rPr>
  </w:style>
  <w:style w:type="paragraph" w:customStyle="1" w:styleId="10">
    <w:name w:val="列出段落1"/>
    <w:basedOn w:val="a"/>
    <w:uiPriority w:val="34"/>
    <w:qFormat/>
    <w:rsid w:val="00DE0F87"/>
    <w:pPr>
      <w:spacing w:line="360" w:lineRule="exact"/>
      <w:ind w:firstLineChars="200" w:firstLine="420"/>
    </w:pPr>
    <w:rPr>
      <w:rFonts w:ascii="Calibri" w:hAnsi="Calibri"/>
      <w:szCs w:val="22"/>
    </w:rPr>
  </w:style>
  <w:style w:type="paragraph" w:styleId="a4">
    <w:name w:val="Balloon Text"/>
    <w:basedOn w:val="a"/>
    <w:link w:val="Char"/>
    <w:uiPriority w:val="99"/>
    <w:semiHidden/>
    <w:unhideWhenUsed/>
    <w:rsid w:val="00DE0F87"/>
    <w:rPr>
      <w:sz w:val="18"/>
      <w:szCs w:val="18"/>
    </w:rPr>
  </w:style>
  <w:style w:type="character" w:customStyle="1" w:styleId="Char">
    <w:name w:val="批注框文本 Char"/>
    <w:basedOn w:val="a0"/>
    <w:link w:val="a4"/>
    <w:uiPriority w:val="99"/>
    <w:semiHidden/>
    <w:rsid w:val="00DE0F87"/>
    <w:rPr>
      <w:rFonts w:ascii="Times New Roman" w:eastAsia="宋体" w:hAnsi="Times New Roman" w:cs="Times New Roman"/>
      <w:sz w:val="18"/>
      <w:szCs w:val="18"/>
    </w:rPr>
  </w:style>
  <w:style w:type="paragraph" w:styleId="a5">
    <w:name w:val="header"/>
    <w:basedOn w:val="a"/>
    <w:link w:val="Char0"/>
    <w:uiPriority w:val="99"/>
    <w:unhideWhenUsed/>
    <w:rsid w:val="00187E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87EAD"/>
    <w:rPr>
      <w:rFonts w:ascii="Times New Roman" w:eastAsia="宋体" w:hAnsi="Times New Roman" w:cs="Times New Roman"/>
      <w:sz w:val="18"/>
      <w:szCs w:val="18"/>
    </w:rPr>
  </w:style>
  <w:style w:type="paragraph" w:styleId="a6">
    <w:name w:val="footer"/>
    <w:basedOn w:val="a"/>
    <w:link w:val="Char1"/>
    <w:uiPriority w:val="99"/>
    <w:unhideWhenUsed/>
    <w:rsid w:val="00187EAD"/>
    <w:pPr>
      <w:tabs>
        <w:tab w:val="center" w:pos="4153"/>
        <w:tab w:val="right" w:pos="8306"/>
      </w:tabs>
      <w:snapToGrid w:val="0"/>
      <w:jc w:val="left"/>
    </w:pPr>
    <w:rPr>
      <w:sz w:val="18"/>
      <w:szCs w:val="18"/>
    </w:rPr>
  </w:style>
  <w:style w:type="character" w:customStyle="1" w:styleId="Char1">
    <w:name w:val="页脚 Char"/>
    <w:basedOn w:val="a0"/>
    <w:link w:val="a6"/>
    <w:uiPriority w:val="99"/>
    <w:rsid w:val="00187EAD"/>
    <w:rPr>
      <w:rFonts w:ascii="Times New Roman" w:eastAsia="宋体" w:hAnsi="Times New Roman" w:cs="Times New Roman"/>
      <w:sz w:val="18"/>
      <w:szCs w:val="18"/>
    </w:rPr>
  </w:style>
  <w:style w:type="character" w:styleId="a7">
    <w:name w:val="Strong"/>
    <w:basedOn w:val="a0"/>
    <w:uiPriority w:val="22"/>
    <w:qFormat/>
    <w:rsid w:val="00C25FB7"/>
    <w:rPr>
      <w:b/>
      <w:bCs/>
    </w:rPr>
  </w:style>
  <w:style w:type="character" w:styleId="a8">
    <w:name w:val="Hyperlink"/>
    <w:basedOn w:val="a0"/>
    <w:uiPriority w:val="99"/>
    <w:semiHidden/>
    <w:unhideWhenUsed/>
    <w:rsid w:val="009073C4"/>
    <w:rPr>
      <w:color w:val="0000FF"/>
      <w:u w:val="single"/>
    </w:rPr>
  </w:style>
  <w:style w:type="character" w:styleId="a9">
    <w:name w:val="Emphasis"/>
    <w:basedOn w:val="a0"/>
    <w:uiPriority w:val="20"/>
    <w:qFormat/>
    <w:rsid w:val="001C7EDB"/>
    <w:rPr>
      <w:i/>
      <w:iCs/>
    </w:rPr>
  </w:style>
  <w:style w:type="character" w:customStyle="1" w:styleId="2Char">
    <w:name w:val="标题 2 Char"/>
    <w:basedOn w:val="a0"/>
    <w:link w:val="2"/>
    <w:uiPriority w:val="9"/>
    <w:rsid w:val="00576854"/>
    <w:rPr>
      <w:rFonts w:ascii="宋体" w:eastAsia="宋体" w:hAnsi="宋体" w:cs="宋体"/>
      <w:b/>
      <w:bCs/>
      <w:kern w:val="0"/>
      <w:sz w:val="36"/>
      <w:szCs w:val="36"/>
    </w:rPr>
  </w:style>
  <w:style w:type="character" w:customStyle="1" w:styleId="bjh-p">
    <w:name w:val="bjh-p"/>
    <w:basedOn w:val="a0"/>
    <w:rsid w:val="00AB7A2A"/>
  </w:style>
  <w:style w:type="character" w:customStyle="1" w:styleId="1Char">
    <w:name w:val="标题 1 Char"/>
    <w:basedOn w:val="a0"/>
    <w:link w:val="1"/>
    <w:uiPriority w:val="9"/>
    <w:rsid w:val="001B6144"/>
    <w:rPr>
      <w:rFonts w:ascii="Times New Roman" w:eastAsia="宋体" w:hAnsi="Times New Roman" w:cs="Times New Roman"/>
      <w:b/>
      <w:bCs/>
      <w:kern w:val="44"/>
      <w:sz w:val="44"/>
      <w:szCs w:val="44"/>
    </w:rPr>
  </w:style>
  <w:style w:type="character" w:customStyle="1" w:styleId="sense">
    <w:name w:val="sense"/>
    <w:basedOn w:val="a0"/>
    <w:rsid w:val="00680531"/>
  </w:style>
  <w:style w:type="paragraph" w:styleId="HTML">
    <w:name w:val="HTML Preformatted"/>
    <w:basedOn w:val="a"/>
    <w:link w:val="HTMLChar"/>
    <w:uiPriority w:val="99"/>
    <w:unhideWhenUsed/>
    <w:rsid w:val="00F42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F429CF"/>
    <w:rPr>
      <w:rFonts w:ascii="宋体" w:eastAsia="宋体" w:hAnsi="宋体" w:cs="宋体"/>
      <w:kern w:val="0"/>
      <w:sz w:val="24"/>
      <w:szCs w:val="24"/>
    </w:rPr>
  </w:style>
  <w:style w:type="character" w:customStyle="1" w:styleId="3Char">
    <w:name w:val="标题 3 Char"/>
    <w:basedOn w:val="a0"/>
    <w:link w:val="3"/>
    <w:uiPriority w:val="9"/>
    <w:semiHidden/>
    <w:rsid w:val="0063643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1628">
      <w:bodyDiv w:val="1"/>
      <w:marLeft w:val="0"/>
      <w:marRight w:val="0"/>
      <w:marTop w:val="0"/>
      <w:marBottom w:val="0"/>
      <w:divBdr>
        <w:top w:val="none" w:sz="0" w:space="0" w:color="auto"/>
        <w:left w:val="none" w:sz="0" w:space="0" w:color="auto"/>
        <w:bottom w:val="none" w:sz="0" w:space="0" w:color="auto"/>
        <w:right w:val="none" w:sz="0" w:space="0" w:color="auto"/>
      </w:divBdr>
    </w:div>
    <w:div w:id="96104290">
      <w:bodyDiv w:val="1"/>
      <w:marLeft w:val="0"/>
      <w:marRight w:val="0"/>
      <w:marTop w:val="0"/>
      <w:marBottom w:val="0"/>
      <w:divBdr>
        <w:top w:val="none" w:sz="0" w:space="0" w:color="auto"/>
        <w:left w:val="none" w:sz="0" w:space="0" w:color="auto"/>
        <w:bottom w:val="none" w:sz="0" w:space="0" w:color="auto"/>
        <w:right w:val="none" w:sz="0" w:space="0" w:color="auto"/>
      </w:divBdr>
    </w:div>
    <w:div w:id="164365071">
      <w:bodyDiv w:val="1"/>
      <w:marLeft w:val="0"/>
      <w:marRight w:val="0"/>
      <w:marTop w:val="0"/>
      <w:marBottom w:val="0"/>
      <w:divBdr>
        <w:top w:val="none" w:sz="0" w:space="0" w:color="auto"/>
        <w:left w:val="none" w:sz="0" w:space="0" w:color="auto"/>
        <w:bottom w:val="none" w:sz="0" w:space="0" w:color="auto"/>
        <w:right w:val="none" w:sz="0" w:space="0" w:color="auto"/>
      </w:divBdr>
    </w:div>
    <w:div w:id="164979656">
      <w:bodyDiv w:val="1"/>
      <w:marLeft w:val="0"/>
      <w:marRight w:val="0"/>
      <w:marTop w:val="0"/>
      <w:marBottom w:val="0"/>
      <w:divBdr>
        <w:top w:val="none" w:sz="0" w:space="0" w:color="auto"/>
        <w:left w:val="none" w:sz="0" w:space="0" w:color="auto"/>
        <w:bottom w:val="none" w:sz="0" w:space="0" w:color="auto"/>
        <w:right w:val="none" w:sz="0" w:space="0" w:color="auto"/>
      </w:divBdr>
    </w:div>
    <w:div w:id="199704694">
      <w:bodyDiv w:val="1"/>
      <w:marLeft w:val="0"/>
      <w:marRight w:val="0"/>
      <w:marTop w:val="0"/>
      <w:marBottom w:val="0"/>
      <w:divBdr>
        <w:top w:val="none" w:sz="0" w:space="0" w:color="auto"/>
        <w:left w:val="none" w:sz="0" w:space="0" w:color="auto"/>
        <w:bottom w:val="none" w:sz="0" w:space="0" w:color="auto"/>
        <w:right w:val="none" w:sz="0" w:space="0" w:color="auto"/>
      </w:divBdr>
    </w:div>
    <w:div w:id="234900270">
      <w:bodyDiv w:val="1"/>
      <w:marLeft w:val="0"/>
      <w:marRight w:val="0"/>
      <w:marTop w:val="0"/>
      <w:marBottom w:val="0"/>
      <w:divBdr>
        <w:top w:val="none" w:sz="0" w:space="0" w:color="auto"/>
        <w:left w:val="none" w:sz="0" w:space="0" w:color="auto"/>
        <w:bottom w:val="none" w:sz="0" w:space="0" w:color="auto"/>
        <w:right w:val="none" w:sz="0" w:space="0" w:color="auto"/>
      </w:divBdr>
    </w:div>
    <w:div w:id="250286487">
      <w:bodyDiv w:val="1"/>
      <w:marLeft w:val="0"/>
      <w:marRight w:val="0"/>
      <w:marTop w:val="0"/>
      <w:marBottom w:val="0"/>
      <w:divBdr>
        <w:top w:val="none" w:sz="0" w:space="0" w:color="auto"/>
        <w:left w:val="none" w:sz="0" w:space="0" w:color="auto"/>
        <w:bottom w:val="none" w:sz="0" w:space="0" w:color="auto"/>
        <w:right w:val="none" w:sz="0" w:space="0" w:color="auto"/>
      </w:divBdr>
    </w:div>
    <w:div w:id="252128150">
      <w:bodyDiv w:val="1"/>
      <w:marLeft w:val="0"/>
      <w:marRight w:val="0"/>
      <w:marTop w:val="0"/>
      <w:marBottom w:val="0"/>
      <w:divBdr>
        <w:top w:val="none" w:sz="0" w:space="0" w:color="auto"/>
        <w:left w:val="none" w:sz="0" w:space="0" w:color="auto"/>
        <w:bottom w:val="none" w:sz="0" w:space="0" w:color="auto"/>
        <w:right w:val="none" w:sz="0" w:space="0" w:color="auto"/>
      </w:divBdr>
    </w:div>
    <w:div w:id="254477684">
      <w:bodyDiv w:val="1"/>
      <w:marLeft w:val="0"/>
      <w:marRight w:val="0"/>
      <w:marTop w:val="0"/>
      <w:marBottom w:val="0"/>
      <w:divBdr>
        <w:top w:val="none" w:sz="0" w:space="0" w:color="auto"/>
        <w:left w:val="none" w:sz="0" w:space="0" w:color="auto"/>
        <w:bottom w:val="none" w:sz="0" w:space="0" w:color="auto"/>
        <w:right w:val="none" w:sz="0" w:space="0" w:color="auto"/>
      </w:divBdr>
      <w:divsChild>
        <w:div w:id="939289705">
          <w:marLeft w:val="0"/>
          <w:marRight w:val="0"/>
          <w:marTop w:val="0"/>
          <w:marBottom w:val="0"/>
          <w:divBdr>
            <w:top w:val="none" w:sz="0" w:space="0" w:color="auto"/>
            <w:left w:val="none" w:sz="0" w:space="0" w:color="auto"/>
            <w:bottom w:val="none" w:sz="0" w:space="0" w:color="auto"/>
            <w:right w:val="none" w:sz="0" w:space="0" w:color="auto"/>
          </w:divBdr>
          <w:divsChild>
            <w:div w:id="81149941">
              <w:marLeft w:val="0"/>
              <w:marRight w:val="0"/>
              <w:marTop w:val="0"/>
              <w:marBottom w:val="0"/>
              <w:divBdr>
                <w:top w:val="none" w:sz="0" w:space="0" w:color="auto"/>
                <w:left w:val="none" w:sz="0" w:space="0" w:color="auto"/>
                <w:bottom w:val="none" w:sz="0" w:space="0" w:color="auto"/>
                <w:right w:val="none" w:sz="0" w:space="0" w:color="auto"/>
              </w:divBdr>
              <w:divsChild>
                <w:div w:id="320160075">
                  <w:marLeft w:val="0"/>
                  <w:marRight w:val="0"/>
                  <w:marTop w:val="0"/>
                  <w:marBottom w:val="0"/>
                  <w:divBdr>
                    <w:top w:val="none" w:sz="0" w:space="0" w:color="auto"/>
                    <w:left w:val="none" w:sz="0" w:space="0" w:color="auto"/>
                    <w:bottom w:val="none" w:sz="0" w:space="0" w:color="auto"/>
                    <w:right w:val="none" w:sz="0" w:space="0" w:color="auto"/>
                  </w:divBdr>
                  <w:divsChild>
                    <w:div w:id="748581653">
                      <w:marLeft w:val="150"/>
                      <w:marRight w:val="150"/>
                      <w:marTop w:val="150"/>
                      <w:marBottom w:val="0"/>
                      <w:divBdr>
                        <w:top w:val="none" w:sz="0" w:space="0" w:color="auto"/>
                        <w:left w:val="none" w:sz="0" w:space="0" w:color="auto"/>
                        <w:bottom w:val="none" w:sz="0" w:space="0" w:color="auto"/>
                        <w:right w:val="none" w:sz="0" w:space="0" w:color="auto"/>
                      </w:divBdr>
                      <w:divsChild>
                        <w:div w:id="1295871045">
                          <w:marLeft w:val="375"/>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sChild>
    </w:div>
    <w:div w:id="269165705">
      <w:bodyDiv w:val="1"/>
      <w:marLeft w:val="0"/>
      <w:marRight w:val="0"/>
      <w:marTop w:val="0"/>
      <w:marBottom w:val="0"/>
      <w:divBdr>
        <w:top w:val="none" w:sz="0" w:space="0" w:color="auto"/>
        <w:left w:val="none" w:sz="0" w:space="0" w:color="auto"/>
        <w:bottom w:val="none" w:sz="0" w:space="0" w:color="auto"/>
        <w:right w:val="none" w:sz="0" w:space="0" w:color="auto"/>
      </w:divBdr>
    </w:div>
    <w:div w:id="276109742">
      <w:bodyDiv w:val="1"/>
      <w:marLeft w:val="0"/>
      <w:marRight w:val="0"/>
      <w:marTop w:val="0"/>
      <w:marBottom w:val="0"/>
      <w:divBdr>
        <w:top w:val="none" w:sz="0" w:space="0" w:color="auto"/>
        <w:left w:val="none" w:sz="0" w:space="0" w:color="auto"/>
        <w:bottom w:val="none" w:sz="0" w:space="0" w:color="auto"/>
        <w:right w:val="none" w:sz="0" w:space="0" w:color="auto"/>
      </w:divBdr>
    </w:div>
    <w:div w:id="329605509">
      <w:bodyDiv w:val="1"/>
      <w:marLeft w:val="0"/>
      <w:marRight w:val="0"/>
      <w:marTop w:val="0"/>
      <w:marBottom w:val="0"/>
      <w:divBdr>
        <w:top w:val="none" w:sz="0" w:space="0" w:color="auto"/>
        <w:left w:val="none" w:sz="0" w:space="0" w:color="auto"/>
        <w:bottom w:val="none" w:sz="0" w:space="0" w:color="auto"/>
        <w:right w:val="none" w:sz="0" w:space="0" w:color="auto"/>
      </w:divBdr>
      <w:divsChild>
        <w:div w:id="894968541">
          <w:marLeft w:val="0"/>
          <w:marRight w:val="0"/>
          <w:marTop w:val="0"/>
          <w:marBottom w:val="0"/>
          <w:divBdr>
            <w:top w:val="none" w:sz="0" w:space="0" w:color="auto"/>
            <w:left w:val="none" w:sz="0" w:space="0" w:color="auto"/>
            <w:bottom w:val="none" w:sz="0" w:space="0" w:color="auto"/>
            <w:right w:val="none" w:sz="0" w:space="0" w:color="auto"/>
          </w:divBdr>
          <w:divsChild>
            <w:div w:id="239873245">
              <w:marLeft w:val="-225"/>
              <w:marRight w:val="-225"/>
              <w:marTop w:val="0"/>
              <w:marBottom w:val="0"/>
              <w:divBdr>
                <w:top w:val="none" w:sz="0" w:space="0" w:color="auto"/>
                <w:left w:val="none" w:sz="0" w:space="0" w:color="auto"/>
                <w:bottom w:val="none" w:sz="0" w:space="0" w:color="auto"/>
                <w:right w:val="none" w:sz="0" w:space="0" w:color="auto"/>
              </w:divBdr>
              <w:divsChild>
                <w:div w:id="1907914237">
                  <w:marLeft w:val="0"/>
                  <w:marRight w:val="0"/>
                  <w:marTop w:val="0"/>
                  <w:marBottom w:val="0"/>
                  <w:divBdr>
                    <w:top w:val="none" w:sz="0" w:space="0" w:color="auto"/>
                    <w:left w:val="none" w:sz="0" w:space="0" w:color="auto"/>
                    <w:bottom w:val="none" w:sz="0" w:space="0" w:color="auto"/>
                    <w:right w:val="none" w:sz="0" w:space="0" w:color="auto"/>
                  </w:divBdr>
                  <w:divsChild>
                    <w:div w:id="550381764">
                      <w:marLeft w:val="0"/>
                      <w:marRight w:val="0"/>
                      <w:marTop w:val="0"/>
                      <w:marBottom w:val="150"/>
                      <w:divBdr>
                        <w:top w:val="none" w:sz="0" w:space="0" w:color="auto"/>
                        <w:left w:val="none" w:sz="0" w:space="0" w:color="auto"/>
                        <w:bottom w:val="none" w:sz="0" w:space="0" w:color="auto"/>
                        <w:right w:val="none" w:sz="0" w:space="0" w:color="auto"/>
                      </w:divBdr>
                      <w:divsChild>
                        <w:div w:id="1415280059">
                          <w:marLeft w:val="180"/>
                          <w:marRight w:val="165"/>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6129">
      <w:bodyDiv w:val="1"/>
      <w:marLeft w:val="0"/>
      <w:marRight w:val="0"/>
      <w:marTop w:val="0"/>
      <w:marBottom w:val="0"/>
      <w:divBdr>
        <w:top w:val="none" w:sz="0" w:space="0" w:color="auto"/>
        <w:left w:val="none" w:sz="0" w:space="0" w:color="auto"/>
        <w:bottom w:val="none" w:sz="0" w:space="0" w:color="auto"/>
        <w:right w:val="none" w:sz="0" w:space="0" w:color="auto"/>
      </w:divBdr>
    </w:div>
    <w:div w:id="385646236">
      <w:bodyDiv w:val="1"/>
      <w:marLeft w:val="0"/>
      <w:marRight w:val="0"/>
      <w:marTop w:val="0"/>
      <w:marBottom w:val="0"/>
      <w:divBdr>
        <w:top w:val="none" w:sz="0" w:space="0" w:color="auto"/>
        <w:left w:val="none" w:sz="0" w:space="0" w:color="auto"/>
        <w:bottom w:val="none" w:sz="0" w:space="0" w:color="auto"/>
        <w:right w:val="none" w:sz="0" w:space="0" w:color="auto"/>
      </w:divBdr>
    </w:div>
    <w:div w:id="402146574">
      <w:bodyDiv w:val="1"/>
      <w:marLeft w:val="0"/>
      <w:marRight w:val="0"/>
      <w:marTop w:val="0"/>
      <w:marBottom w:val="0"/>
      <w:divBdr>
        <w:top w:val="none" w:sz="0" w:space="0" w:color="auto"/>
        <w:left w:val="none" w:sz="0" w:space="0" w:color="auto"/>
        <w:bottom w:val="none" w:sz="0" w:space="0" w:color="auto"/>
        <w:right w:val="none" w:sz="0" w:space="0" w:color="auto"/>
      </w:divBdr>
    </w:div>
    <w:div w:id="405034974">
      <w:bodyDiv w:val="1"/>
      <w:marLeft w:val="0"/>
      <w:marRight w:val="0"/>
      <w:marTop w:val="0"/>
      <w:marBottom w:val="0"/>
      <w:divBdr>
        <w:top w:val="none" w:sz="0" w:space="0" w:color="auto"/>
        <w:left w:val="none" w:sz="0" w:space="0" w:color="auto"/>
        <w:bottom w:val="none" w:sz="0" w:space="0" w:color="auto"/>
        <w:right w:val="none" w:sz="0" w:space="0" w:color="auto"/>
      </w:divBdr>
    </w:div>
    <w:div w:id="421226934">
      <w:bodyDiv w:val="1"/>
      <w:marLeft w:val="0"/>
      <w:marRight w:val="0"/>
      <w:marTop w:val="0"/>
      <w:marBottom w:val="0"/>
      <w:divBdr>
        <w:top w:val="none" w:sz="0" w:space="0" w:color="auto"/>
        <w:left w:val="none" w:sz="0" w:space="0" w:color="auto"/>
        <w:bottom w:val="none" w:sz="0" w:space="0" w:color="auto"/>
        <w:right w:val="none" w:sz="0" w:space="0" w:color="auto"/>
      </w:divBdr>
    </w:div>
    <w:div w:id="506289214">
      <w:bodyDiv w:val="1"/>
      <w:marLeft w:val="0"/>
      <w:marRight w:val="0"/>
      <w:marTop w:val="0"/>
      <w:marBottom w:val="0"/>
      <w:divBdr>
        <w:top w:val="none" w:sz="0" w:space="0" w:color="auto"/>
        <w:left w:val="none" w:sz="0" w:space="0" w:color="auto"/>
        <w:bottom w:val="none" w:sz="0" w:space="0" w:color="auto"/>
        <w:right w:val="none" w:sz="0" w:space="0" w:color="auto"/>
      </w:divBdr>
    </w:div>
    <w:div w:id="551504461">
      <w:bodyDiv w:val="1"/>
      <w:marLeft w:val="0"/>
      <w:marRight w:val="0"/>
      <w:marTop w:val="0"/>
      <w:marBottom w:val="0"/>
      <w:divBdr>
        <w:top w:val="none" w:sz="0" w:space="0" w:color="auto"/>
        <w:left w:val="none" w:sz="0" w:space="0" w:color="auto"/>
        <w:bottom w:val="none" w:sz="0" w:space="0" w:color="auto"/>
        <w:right w:val="none" w:sz="0" w:space="0" w:color="auto"/>
      </w:divBdr>
      <w:divsChild>
        <w:div w:id="986544307">
          <w:marLeft w:val="0"/>
          <w:marRight w:val="0"/>
          <w:marTop w:val="0"/>
          <w:marBottom w:val="0"/>
          <w:divBdr>
            <w:top w:val="none" w:sz="0" w:space="0" w:color="auto"/>
            <w:left w:val="none" w:sz="0" w:space="0" w:color="auto"/>
            <w:bottom w:val="none" w:sz="0" w:space="0" w:color="auto"/>
            <w:right w:val="none" w:sz="0" w:space="0" w:color="auto"/>
          </w:divBdr>
          <w:divsChild>
            <w:div w:id="480775566">
              <w:marLeft w:val="0"/>
              <w:marRight w:val="0"/>
              <w:marTop w:val="0"/>
              <w:marBottom w:val="0"/>
              <w:divBdr>
                <w:top w:val="none" w:sz="0" w:space="0" w:color="auto"/>
                <w:left w:val="none" w:sz="0" w:space="0" w:color="auto"/>
                <w:bottom w:val="none" w:sz="0" w:space="0" w:color="auto"/>
                <w:right w:val="none" w:sz="0" w:space="0" w:color="auto"/>
              </w:divBdr>
              <w:divsChild>
                <w:div w:id="1972972928">
                  <w:marLeft w:val="0"/>
                  <w:marRight w:val="0"/>
                  <w:marTop w:val="0"/>
                  <w:marBottom w:val="0"/>
                  <w:divBdr>
                    <w:top w:val="none" w:sz="0" w:space="0" w:color="auto"/>
                    <w:left w:val="none" w:sz="0" w:space="0" w:color="auto"/>
                    <w:bottom w:val="none" w:sz="0" w:space="0" w:color="auto"/>
                    <w:right w:val="none" w:sz="0" w:space="0" w:color="auto"/>
                  </w:divBdr>
                  <w:divsChild>
                    <w:div w:id="10002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58624">
      <w:bodyDiv w:val="1"/>
      <w:marLeft w:val="0"/>
      <w:marRight w:val="0"/>
      <w:marTop w:val="0"/>
      <w:marBottom w:val="0"/>
      <w:divBdr>
        <w:top w:val="none" w:sz="0" w:space="0" w:color="auto"/>
        <w:left w:val="none" w:sz="0" w:space="0" w:color="auto"/>
        <w:bottom w:val="none" w:sz="0" w:space="0" w:color="auto"/>
        <w:right w:val="none" w:sz="0" w:space="0" w:color="auto"/>
      </w:divBdr>
    </w:div>
    <w:div w:id="595669890">
      <w:bodyDiv w:val="1"/>
      <w:marLeft w:val="0"/>
      <w:marRight w:val="0"/>
      <w:marTop w:val="0"/>
      <w:marBottom w:val="0"/>
      <w:divBdr>
        <w:top w:val="none" w:sz="0" w:space="0" w:color="auto"/>
        <w:left w:val="none" w:sz="0" w:space="0" w:color="auto"/>
        <w:bottom w:val="none" w:sz="0" w:space="0" w:color="auto"/>
        <w:right w:val="none" w:sz="0" w:space="0" w:color="auto"/>
      </w:divBdr>
    </w:div>
    <w:div w:id="635380841">
      <w:bodyDiv w:val="1"/>
      <w:marLeft w:val="0"/>
      <w:marRight w:val="0"/>
      <w:marTop w:val="0"/>
      <w:marBottom w:val="0"/>
      <w:divBdr>
        <w:top w:val="none" w:sz="0" w:space="0" w:color="auto"/>
        <w:left w:val="none" w:sz="0" w:space="0" w:color="auto"/>
        <w:bottom w:val="none" w:sz="0" w:space="0" w:color="auto"/>
        <w:right w:val="none" w:sz="0" w:space="0" w:color="auto"/>
      </w:divBdr>
    </w:div>
    <w:div w:id="647710186">
      <w:bodyDiv w:val="1"/>
      <w:marLeft w:val="0"/>
      <w:marRight w:val="0"/>
      <w:marTop w:val="0"/>
      <w:marBottom w:val="0"/>
      <w:divBdr>
        <w:top w:val="none" w:sz="0" w:space="0" w:color="auto"/>
        <w:left w:val="none" w:sz="0" w:space="0" w:color="auto"/>
        <w:bottom w:val="none" w:sz="0" w:space="0" w:color="auto"/>
        <w:right w:val="none" w:sz="0" w:space="0" w:color="auto"/>
      </w:divBdr>
    </w:div>
    <w:div w:id="672491044">
      <w:bodyDiv w:val="1"/>
      <w:marLeft w:val="0"/>
      <w:marRight w:val="0"/>
      <w:marTop w:val="0"/>
      <w:marBottom w:val="0"/>
      <w:divBdr>
        <w:top w:val="none" w:sz="0" w:space="0" w:color="auto"/>
        <w:left w:val="none" w:sz="0" w:space="0" w:color="auto"/>
        <w:bottom w:val="none" w:sz="0" w:space="0" w:color="auto"/>
        <w:right w:val="none" w:sz="0" w:space="0" w:color="auto"/>
      </w:divBdr>
    </w:div>
    <w:div w:id="707871186">
      <w:bodyDiv w:val="1"/>
      <w:marLeft w:val="0"/>
      <w:marRight w:val="0"/>
      <w:marTop w:val="0"/>
      <w:marBottom w:val="0"/>
      <w:divBdr>
        <w:top w:val="none" w:sz="0" w:space="0" w:color="auto"/>
        <w:left w:val="none" w:sz="0" w:space="0" w:color="auto"/>
        <w:bottom w:val="none" w:sz="0" w:space="0" w:color="auto"/>
        <w:right w:val="none" w:sz="0" w:space="0" w:color="auto"/>
      </w:divBdr>
    </w:div>
    <w:div w:id="798376994">
      <w:bodyDiv w:val="1"/>
      <w:marLeft w:val="0"/>
      <w:marRight w:val="0"/>
      <w:marTop w:val="0"/>
      <w:marBottom w:val="0"/>
      <w:divBdr>
        <w:top w:val="none" w:sz="0" w:space="0" w:color="auto"/>
        <w:left w:val="none" w:sz="0" w:space="0" w:color="auto"/>
        <w:bottom w:val="none" w:sz="0" w:space="0" w:color="auto"/>
        <w:right w:val="none" w:sz="0" w:space="0" w:color="auto"/>
      </w:divBdr>
    </w:div>
    <w:div w:id="816917465">
      <w:bodyDiv w:val="1"/>
      <w:marLeft w:val="0"/>
      <w:marRight w:val="0"/>
      <w:marTop w:val="0"/>
      <w:marBottom w:val="0"/>
      <w:divBdr>
        <w:top w:val="none" w:sz="0" w:space="0" w:color="auto"/>
        <w:left w:val="none" w:sz="0" w:space="0" w:color="auto"/>
        <w:bottom w:val="none" w:sz="0" w:space="0" w:color="auto"/>
        <w:right w:val="none" w:sz="0" w:space="0" w:color="auto"/>
      </w:divBdr>
      <w:divsChild>
        <w:div w:id="1008825106">
          <w:marLeft w:val="0"/>
          <w:marRight w:val="0"/>
          <w:marTop w:val="0"/>
          <w:marBottom w:val="0"/>
          <w:divBdr>
            <w:top w:val="none" w:sz="0" w:space="0" w:color="auto"/>
            <w:left w:val="none" w:sz="0" w:space="0" w:color="auto"/>
            <w:bottom w:val="none" w:sz="0" w:space="0" w:color="auto"/>
            <w:right w:val="none" w:sz="0" w:space="0" w:color="auto"/>
          </w:divBdr>
        </w:div>
      </w:divsChild>
    </w:div>
    <w:div w:id="940525755">
      <w:bodyDiv w:val="1"/>
      <w:marLeft w:val="0"/>
      <w:marRight w:val="0"/>
      <w:marTop w:val="0"/>
      <w:marBottom w:val="0"/>
      <w:divBdr>
        <w:top w:val="none" w:sz="0" w:space="0" w:color="auto"/>
        <w:left w:val="none" w:sz="0" w:space="0" w:color="auto"/>
        <w:bottom w:val="none" w:sz="0" w:space="0" w:color="auto"/>
        <w:right w:val="none" w:sz="0" w:space="0" w:color="auto"/>
      </w:divBdr>
    </w:div>
    <w:div w:id="954677847">
      <w:bodyDiv w:val="1"/>
      <w:marLeft w:val="0"/>
      <w:marRight w:val="0"/>
      <w:marTop w:val="0"/>
      <w:marBottom w:val="0"/>
      <w:divBdr>
        <w:top w:val="none" w:sz="0" w:space="0" w:color="auto"/>
        <w:left w:val="none" w:sz="0" w:space="0" w:color="auto"/>
        <w:bottom w:val="none" w:sz="0" w:space="0" w:color="auto"/>
        <w:right w:val="none" w:sz="0" w:space="0" w:color="auto"/>
      </w:divBdr>
    </w:div>
    <w:div w:id="1002048744">
      <w:bodyDiv w:val="1"/>
      <w:marLeft w:val="0"/>
      <w:marRight w:val="0"/>
      <w:marTop w:val="0"/>
      <w:marBottom w:val="0"/>
      <w:divBdr>
        <w:top w:val="none" w:sz="0" w:space="0" w:color="auto"/>
        <w:left w:val="none" w:sz="0" w:space="0" w:color="auto"/>
        <w:bottom w:val="none" w:sz="0" w:space="0" w:color="auto"/>
        <w:right w:val="none" w:sz="0" w:space="0" w:color="auto"/>
      </w:divBdr>
      <w:divsChild>
        <w:div w:id="808715870">
          <w:marLeft w:val="0"/>
          <w:marRight w:val="0"/>
          <w:marTop w:val="0"/>
          <w:marBottom w:val="0"/>
          <w:divBdr>
            <w:top w:val="none" w:sz="0" w:space="0" w:color="auto"/>
            <w:left w:val="none" w:sz="0" w:space="0" w:color="auto"/>
            <w:bottom w:val="none" w:sz="0" w:space="0" w:color="auto"/>
            <w:right w:val="none" w:sz="0" w:space="0" w:color="auto"/>
          </w:divBdr>
        </w:div>
      </w:divsChild>
    </w:div>
    <w:div w:id="1008869295">
      <w:bodyDiv w:val="1"/>
      <w:marLeft w:val="0"/>
      <w:marRight w:val="0"/>
      <w:marTop w:val="0"/>
      <w:marBottom w:val="0"/>
      <w:divBdr>
        <w:top w:val="none" w:sz="0" w:space="0" w:color="auto"/>
        <w:left w:val="none" w:sz="0" w:space="0" w:color="auto"/>
        <w:bottom w:val="none" w:sz="0" w:space="0" w:color="auto"/>
        <w:right w:val="none" w:sz="0" w:space="0" w:color="auto"/>
      </w:divBdr>
      <w:divsChild>
        <w:div w:id="1917781320">
          <w:marLeft w:val="0"/>
          <w:marRight w:val="0"/>
          <w:marTop w:val="0"/>
          <w:marBottom w:val="0"/>
          <w:divBdr>
            <w:top w:val="none" w:sz="0" w:space="0" w:color="auto"/>
            <w:left w:val="none" w:sz="0" w:space="0" w:color="auto"/>
            <w:bottom w:val="none" w:sz="0" w:space="0" w:color="auto"/>
            <w:right w:val="none" w:sz="0" w:space="0" w:color="auto"/>
          </w:divBdr>
        </w:div>
      </w:divsChild>
    </w:div>
    <w:div w:id="1047148884">
      <w:bodyDiv w:val="1"/>
      <w:marLeft w:val="0"/>
      <w:marRight w:val="0"/>
      <w:marTop w:val="0"/>
      <w:marBottom w:val="0"/>
      <w:divBdr>
        <w:top w:val="none" w:sz="0" w:space="0" w:color="auto"/>
        <w:left w:val="none" w:sz="0" w:space="0" w:color="auto"/>
        <w:bottom w:val="none" w:sz="0" w:space="0" w:color="auto"/>
        <w:right w:val="none" w:sz="0" w:space="0" w:color="auto"/>
      </w:divBdr>
    </w:div>
    <w:div w:id="1100561030">
      <w:bodyDiv w:val="1"/>
      <w:marLeft w:val="0"/>
      <w:marRight w:val="0"/>
      <w:marTop w:val="0"/>
      <w:marBottom w:val="0"/>
      <w:divBdr>
        <w:top w:val="none" w:sz="0" w:space="0" w:color="auto"/>
        <w:left w:val="none" w:sz="0" w:space="0" w:color="auto"/>
        <w:bottom w:val="none" w:sz="0" w:space="0" w:color="auto"/>
        <w:right w:val="none" w:sz="0" w:space="0" w:color="auto"/>
      </w:divBdr>
    </w:div>
    <w:div w:id="1115519040">
      <w:bodyDiv w:val="1"/>
      <w:marLeft w:val="0"/>
      <w:marRight w:val="0"/>
      <w:marTop w:val="0"/>
      <w:marBottom w:val="0"/>
      <w:divBdr>
        <w:top w:val="none" w:sz="0" w:space="0" w:color="auto"/>
        <w:left w:val="none" w:sz="0" w:space="0" w:color="auto"/>
        <w:bottom w:val="none" w:sz="0" w:space="0" w:color="auto"/>
        <w:right w:val="none" w:sz="0" w:space="0" w:color="auto"/>
      </w:divBdr>
    </w:div>
    <w:div w:id="1139617831">
      <w:bodyDiv w:val="1"/>
      <w:marLeft w:val="0"/>
      <w:marRight w:val="0"/>
      <w:marTop w:val="0"/>
      <w:marBottom w:val="0"/>
      <w:divBdr>
        <w:top w:val="none" w:sz="0" w:space="0" w:color="auto"/>
        <w:left w:val="none" w:sz="0" w:space="0" w:color="auto"/>
        <w:bottom w:val="none" w:sz="0" w:space="0" w:color="auto"/>
        <w:right w:val="none" w:sz="0" w:space="0" w:color="auto"/>
      </w:divBdr>
    </w:div>
    <w:div w:id="1186823826">
      <w:bodyDiv w:val="1"/>
      <w:marLeft w:val="0"/>
      <w:marRight w:val="0"/>
      <w:marTop w:val="0"/>
      <w:marBottom w:val="0"/>
      <w:divBdr>
        <w:top w:val="none" w:sz="0" w:space="0" w:color="auto"/>
        <w:left w:val="none" w:sz="0" w:space="0" w:color="auto"/>
        <w:bottom w:val="none" w:sz="0" w:space="0" w:color="auto"/>
        <w:right w:val="none" w:sz="0" w:space="0" w:color="auto"/>
      </w:divBdr>
      <w:divsChild>
        <w:div w:id="814104545">
          <w:marLeft w:val="0"/>
          <w:marRight w:val="0"/>
          <w:marTop w:val="600"/>
          <w:marBottom w:val="0"/>
          <w:divBdr>
            <w:top w:val="none" w:sz="0" w:space="0" w:color="auto"/>
            <w:left w:val="none" w:sz="0" w:space="0" w:color="auto"/>
            <w:bottom w:val="none" w:sz="0" w:space="0" w:color="auto"/>
            <w:right w:val="none" w:sz="0" w:space="0" w:color="auto"/>
          </w:divBdr>
        </w:div>
        <w:div w:id="1154907919">
          <w:marLeft w:val="0"/>
          <w:marRight w:val="0"/>
          <w:marTop w:val="600"/>
          <w:marBottom w:val="0"/>
          <w:divBdr>
            <w:top w:val="none" w:sz="0" w:space="0" w:color="auto"/>
            <w:left w:val="none" w:sz="0" w:space="0" w:color="auto"/>
            <w:bottom w:val="none" w:sz="0" w:space="0" w:color="auto"/>
            <w:right w:val="none" w:sz="0" w:space="0" w:color="auto"/>
          </w:divBdr>
        </w:div>
        <w:div w:id="1733456712">
          <w:marLeft w:val="0"/>
          <w:marRight w:val="0"/>
          <w:marTop w:val="600"/>
          <w:marBottom w:val="0"/>
          <w:divBdr>
            <w:top w:val="none" w:sz="0" w:space="0" w:color="auto"/>
            <w:left w:val="none" w:sz="0" w:space="0" w:color="auto"/>
            <w:bottom w:val="none" w:sz="0" w:space="0" w:color="auto"/>
            <w:right w:val="none" w:sz="0" w:space="0" w:color="auto"/>
          </w:divBdr>
        </w:div>
        <w:div w:id="2139250701">
          <w:marLeft w:val="0"/>
          <w:marRight w:val="0"/>
          <w:marTop w:val="600"/>
          <w:marBottom w:val="0"/>
          <w:divBdr>
            <w:top w:val="none" w:sz="0" w:space="0" w:color="auto"/>
            <w:left w:val="none" w:sz="0" w:space="0" w:color="auto"/>
            <w:bottom w:val="none" w:sz="0" w:space="0" w:color="auto"/>
            <w:right w:val="none" w:sz="0" w:space="0" w:color="auto"/>
          </w:divBdr>
        </w:div>
      </w:divsChild>
    </w:div>
    <w:div w:id="1189024638">
      <w:bodyDiv w:val="1"/>
      <w:marLeft w:val="0"/>
      <w:marRight w:val="0"/>
      <w:marTop w:val="0"/>
      <w:marBottom w:val="0"/>
      <w:divBdr>
        <w:top w:val="none" w:sz="0" w:space="0" w:color="auto"/>
        <w:left w:val="none" w:sz="0" w:space="0" w:color="auto"/>
        <w:bottom w:val="none" w:sz="0" w:space="0" w:color="auto"/>
        <w:right w:val="none" w:sz="0" w:space="0" w:color="auto"/>
      </w:divBdr>
    </w:div>
    <w:div w:id="1193226319">
      <w:bodyDiv w:val="1"/>
      <w:marLeft w:val="0"/>
      <w:marRight w:val="0"/>
      <w:marTop w:val="0"/>
      <w:marBottom w:val="0"/>
      <w:divBdr>
        <w:top w:val="none" w:sz="0" w:space="0" w:color="auto"/>
        <w:left w:val="none" w:sz="0" w:space="0" w:color="auto"/>
        <w:bottom w:val="none" w:sz="0" w:space="0" w:color="auto"/>
        <w:right w:val="none" w:sz="0" w:space="0" w:color="auto"/>
      </w:divBdr>
    </w:div>
    <w:div w:id="1232542000">
      <w:bodyDiv w:val="1"/>
      <w:marLeft w:val="0"/>
      <w:marRight w:val="0"/>
      <w:marTop w:val="0"/>
      <w:marBottom w:val="0"/>
      <w:divBdr>
        <w:top w:val="none" w:sz="0" w:space="0" w:color="auto"/>
        <w:left w:val="none" w:sz="0" w:space="0" w:color="auto"/>
        <w:bottom w:val="none" w:sz="0" w:space="0" w:color="auto"/>
        <w:right w:val="none" w:sz="0" w:space="0" w:color="auto"/>
      </w:divBdr>
    </w:div>
    <w:div w:id="1236861523">
      <w:bodyDiv w:val="1"/>
      <w:marLeft w:val="0"/>
      <w:marRight w:val="0"/>
      <w:marTop w:val="0"/>
      <w:marBottom w:val="0"/>
      <w:divBdr>
        <w:top w:val="none" w:sz="0" w:space="0" w:color="auto"/>
        <w:left w:val="none" w:sz="0" w:space="0" w:color="auto"/>
        <w:bottom w:val="none" w:sz="0" w:space="0" w:color="auto"/>
        <w:right w:val="none" w:sz="0" w:space="0" w:color="auto"/>
      </w:divBdr>
    </w:div>
    <w:div w:id="1275213049">
      <w:bodyDiv w:val="1"/>
      <w:marLeft w:val="0"/>
      <w:marRight w:val="0"/>
      <w:marTop w:val="0"/>
      <w:marBottom w:val="0"/>
      <w:divBdr>
        <w:top w:val="none" w:sz="0" w:space="0" w:color="auto"/>
        <w:left w:val="none" w:sz="0" w:space="0" w:color="auto"/>
        <w:bottom w:val="none" w:sz="0" w:space="0" w:color="auto"/>
        <w:right w:val="none" w:sz="0" w:space="0" w:color="auto"/>
      </w:divBdr>
      <w:divsChild>
        <w:div w:id="188644966">
          <w:marLeft w:val="0"/>
          <w:marRight w:val="0"/>
          <w:marTop w:val="600"/>
          <w:marBottom w:val="0"/>
          <w:divBdr>
            <w:top w:val="none" w:sz="0" w:space="0" w:color="auto"/>
            <w:left w:val="none" w:sz="0" w:space="0" w:color="auto"/>
            <w:bottom w:val="none" w:sz="0" w:space="0" w:color="auto"/>
            <w:right w:val="none" w:sz="0" w:space="0" w:color="auto"/>
          </w:divBdr>
        </w:div>
        <w:div w:id="926233040">
          <w:marLeft w:val="0"/>
          <w:marRight w:val="0"/>
          <w:marTop w:val="600"/>
          <w:marBottom w:val="0"/>
          <w:divBdr>
            <w:top w:val="none" w:sz="0" w:space="0" w:color="auto"/>
            <w:left w:val="none" w:sz="0" w:space="0" w:color="auto"/>
            <w:bottom w:val="none" w:sz="0" w:space="0" w:color="auto"/>
            <w:right w:val="none" w:sz="0" w:space="0" w:color="auto"/>
          </w:divBdr>
        </w:div>
      </w:divsChild>
    </w:div>
    <w:div w:id="1322349390">
      <w:bodyDiv w:val="1"/>
      <w:marLeft w:val="0"/>
      <w:marRight w:val="0"/>
      <w:marTop w:val="0"/>
      <w:marBottom w:val="0"/>
      <w:divBdr>
        <w:top w:val="none" w:sz="0" w:space="0" w:color="auto"/>
        <w:left w:val="none" w:sz="0" w:space="0" w:color="auto"/>
        <w:bottom w:val="none" w:sz="0" w:space="0" w:color="auto"/>
        <w:right w:val="none" w:sz="0" w:space="0" w:color="auto"/>
      </w:divBdr>
    </w:div>
    <w:div w:id="1444039238">
      <w:bodyDiv w:val="1"/>
      <w:marLeft w:val="0"/>
      <w:marRight w:val="0"/>
      <w:marTop w:val="0"/>
      <w:marBottom w:val="0"/>
      <w:divBdr>
        <w:top w:val="none" w:sz="0" w:space="0" w:color="auto"/>
        <w:left w:val="none" w:sz="0" w:space="0" w:color="auto"/>
        <w:bottom w:val="none" w:sz="0" w:space="0" w:color="auto"/>
        <w:right w:val="none" w:sz="0" w:space="0" w:color="auto"/>
      </w:divBdr>
    </w:div>
    <w:div w:id="1479150899">
      <w:bodyDiv w:val="1"/>
      <w:marLeft w:val="0"/>
      <w:marRight w:val="0"/>
      <w:marTop w:val="0"/>
      <w:marBottom w:val="0"/>
      <w:divBdr>
        <w:top w:val="none" w:sz="0" w:space="0" w:color="auto"/>
        <w:left w:val="none" w:sz="0" w:space="0" w:color="auto"/>
        <w:bottom w:val="none" w:sz="0" w:space="0" w:color="auto"/>
        <w:right w:val="none" w:sz="0" w:space="0" w:color="auto"/>
      </w:divBdr>
    </w:div>
    <w:div w:id="1599022632">
      <w:bodyDiv w:val="1"/>
      <w:marLeft w:val="0"/>
      <w:marRight w:val="0"/>
      <w:marTop w:val="0"/>
      <w:marBottom w:val="0"/>
      <w:divBdr>
        <w:top w:val="none" w:sz="0" w:space="0" w:color="auto"/>
        <w:left w:val="none" w:sz="0" w:space="0" w:color="auto"/>
        <w:bottom w:val="none" w:sz="0" w:space="0" w:color="auto"/>
        <w:right w:val="none" w:sz="0" w:space="0" w:color="auto"/>
      </w:divBdr>
    </w:div>
    <w:div w:id="1829318582">
      <w:bodyDiv w:val="1"/>
      <w:marLeft w:val="0"/>
      <w:marRight w:val="0"/>
      <w:marTop w:val="0"/>
      <w:marBottom w:val="0"/>
      <w:divBdr>
        <w:top w:val="none" w:sz="0" w:space="0" w:color="auto"/>
        <w:left w:val="none" w:sz="0" w:space="0" w:color="auto"/>
        <w:bottom w:val="none" w:sz="0" w:space="0" w:color="auto"/>
        <w:right w:val="none" w:sz="0" w:space="0" w:color="auto"/>
      </w:divBdr>
    </w:div>
    <w:div w:id="1843618817">
      <w:bodyDiv w:val="1"/>
      <w:marLeft w:val="0"/>
      <w:marRight w:val="0"/>
      <w:marTop w:val="0"/>
      <w:marBottom w:val="0"/>
      <w:divBdr>
        <w:top w:val="none" w:sz="0" w:space="0" w:color="auto"/>
        <w:left w:val="none" w:sz="0" w:space="0" w:color="auto"/>
        <w:bottom w:val="none" w:sz="0" w:space="0" w:color="auto"/>
        <w:right w:val="none" w:sz="0" w:space="0" w:color="auto"/>
      </w:divBdr>
    </w:div>
    <w:div w:id="1845900217">
      <w:bodyDiv w:val="1"/>
      <w:marLeft w:val="0"/>
      <w:marRight w:val="0"/>
      <w:marTop w:val="0"/>
      <w:marBottom w:val="0"/>
      <w:divBdr>
        <w:top w:val="none" w:sz="0" w:space="0" w:color="auto"/>
        <w:left w:val="none" w:sz="0" w:space="0" w:color="auto"/>
        <w:bottom w:val="none" w:sz="0" w:space="0" w:color="auto"/>
        <w:right w:val="none" w:sz="0" w:space="0" w:color="auto"/>
      </w:divBdr>
      <w:divsChild>
        <w:div w:id="2066290826">
          <w:marLeft w:val="0"/>
          <w:marRight w:val="0"/>
          <w:marTop w:val="0"/>
          <w:marBottom w:val="0"/>
          <w:divBdr>
            <w:top w:val="none" w:sz="0" w:space="0" w:color="auto"/>
            <w:left w:val="none" w:sz="0" w:space="0" w:color="auto"/>
            <w:bottom w:val="none" w:sz="0" w:space="0" w:color="auto"/>
            <w:right w:val="none" w:sz="0" w:space="0" w:color="auto"/>
          </w:divBdr>
        </w:div>
      </w:divsChild>
    </w:div>
    <w:div w:id="1847212326">
      <w:bodyDiv w:val="1"/>
      <w:marLeft w:val="0"/>
      <w:marRight w:val="0"/>
      <w:marTop w:val="0"/>
      <w:marBottom w:val="0"/>
      <w:divBdr>
        <w:top w:val="none" w:sz="0" w:space="0" w:color="auto"/>
        <w:left w:val="none" w:sz="0" w:space="0" w:color="auto"/>
        <w:bottom w:val="none" w:sz="0" w:space="0" w:color="auto"/>
        <w:right w:val="none" w:sz="0" w:space="0" w:color="auto"/>
      </w:divBdr>
      <w:divsChild>
        <w:div w:id="79913443">
          <w:marLeft w:val="0"/>
          <w:marRight w:val="0"/>
          <w:marTop w:val="600"/>
          <w:marBottom w:val="0"/>
          <w:divBdr>
            <w:top w:val="none" w:sz="0" w:space="0" w:color="auto"/>
            <w:left w:val="none" w:sz="0" w:space="0" w:color="auto"/>
            <w:bottom w:val="none" w:sz="0" w:space="0" w:color="auto"/>
            <w:right w:val="none" w:sz="0" w:space="0" w:color="auto"/>
          </w:divBdr>
        </w:div>
        <w:div w:id="1838495494">
          <w:marLeft w:val="0"/>
          <w:marRight w:val="0"/>
          <w:marTop w:val="600"/>
          <w:marBottom w:val="0"/>
          <w:divBdr>
            <w:top w:val="none" w:sz="0" w:space="0" w:color="auto"/>
            <w:left w:val="none" w:sz="0" w:space="0" w:color="auto"/>
            <w:bottom w:val="none" w:sz="0" w:space="0" w:color="auto"/>
            <w:right w:val="none" w:sz="0" w:space="0" w:color="auto"/>
          </w:divBdr>
        </w:div>
      </w:divsChild>
    </w:div>
    <w:div w:id="1942373658">
      <w:bodyDiv w:val="1"/>
      <w:marLeft w:val="0"/>
      <w:marRight w:val="0"/>
      <w:marTop w:val="0"/>
      <w:marBottom w:val="0"/>
      <w:divBdr>
        <w:top w:val="none" w:sz="0" w:space="0" w:color="auto"/>
        <w:left w:val="none" w:sz="0" w:space="0" w:color="auto"/>
        <w:bottom w:val="none" w:sz="0" w:space="0" w:color="auto"/>
        <w:right w:val="none" w:sz="0" w:space="0" w:color="auto"/>
      </w:divBdr>
    </w:div>
    <w:div w:id="1954163390">
      <w:bodyDiv w:val="1"/>
      <w:marLeft w:val="0"/>
      <w:marRight w:val="0"/>
      <w:marTop w:val="0"/>
      <w:marBottom w:val="0"/>
      <w:divBdr>
        <w:top w:val="none" w:sz="0" w:space="0" w:color="auto"/>
        <w:left w:val="none" w:sz="0" w:space="0" w:color="auto"/>
        <w:bottom w:val="none" w:sz="0" w:space="0" w:color="auto"/>
        <w:right w:val="none" w:sz="0" w:space="0" w:color="auto"/>
      </w:divBdr>
      <w:divsChild>
        <w:div w:id="1930501238">
          <w:marLeft w:val="0"/>
          <w:marRight w:val="0"/>
          <w:marTop w:val="0"/>
          <w:marBottom w:val="0"/>
          <w:divBdr>
            <w:top w:val="none" w:sz="0" w:space="0" w:color="auto"/>
            <w:left w:val="none" w:sz="0" w:space="0" w:color="auto"/>
            <w:bottom w:val="none" w:sz="0" w:space="0" w:color="auto"/>
            <w:right w:val="none" w:sz="0" w:space="0" w:color="auto"/>
          </w:divBdr>
        </w:div>
      </w:divsChild>
    </w:div>
    <w:div w:id="2037149255">
      <w:bodyDiv w:val="1"/>
      <w:marLeft w:val="0"/>
      <w:marRight w:val="0"/>
      <w:marTop w:val="0"/>
      <w:marBottom w:val="0"/>
      <w:divBdr>
        <w:top w:val="none" w:sz="0" w:space="0" w:color="auto"/>
        <w:left w:val="none" w:sz="0" w:space="0" w:color="auto"/>
        <w:bottom w:val="none" w:sz="0" w:space="0" w:color="auto"/>
        <w:right w:val="none" w:sz="0" w:space="0" w:color="auto"/>
      </w:divBdr>
    </w:div>
    <w:div w:id="2069331825">
      <w:bodyDiv w:val="1"/>
      <w:marLeft w:val="0"/>
      <w:marRight w:val="0"/>
      <w:marTop w:val="0"/>
      <w:marBottom w:val="0"/>
      <w:divBdr>
        <w:top w:val="single" w:sz="36" w:space="0" w:color="CCCCCC"/>
        <w:left w:val="none" w:sz="0" w:space="0" w:color="auto"/>
        <w:bottom w:val="none" w:sz="0" w:space="0" w:color="auto"/>
        <w:right w:val="none" w:sz="0" w:space="0" w:color="auto"/>
      </w:divBdr>
      <w:divsChild>
        <w:div w:id="1302231966">
          <w:marLeft w:val="0"/>
          <w:marRight w:val="0"/>
          <w:marTop w:val="0"/>
          <w:marBottom w:val="0"/>
          <w:divBdr>
            <w:top w:val="none" w:sz="0" w:space="0" w:color="auto"/>
            <w:left w:val="none" w:sz="0" w:space="0" w:color="auto"/>
            <w:bottom w:val="none" w:sz="0" w:space="0" w:color="auto"/>
            <w:right w:val="none" w:sz="0" w:space="0" w:color="auto"/>
          </w:divBdr>
          <w:divsChild>
            <w:div w:id="1197162029">
              <w:marLeft w:val="0"/>
              <w:marRight w:val="0"/>
              <w:marTop w:val="100"/>
              <w:marBottom w:val="100"/>
              <w:divBdr>
                <w:top w:val="none" w:sz="0" w:space="0" w:color="auto"/>
                <w:left w:val="none" w:sz="0" w:space="0" w:color="auto"/>
                <w:bottom w:val="none" w:sz="0" w:space="0" w:color="auto"/>
                <w:right w:val="none" w:sz="0" w:space="0" w:color="auto"/>
              </w:divBdr>
              <w:divsChild>
                <w:div w:id="228078764">
                  <w:marLeft w:val="0"/>
                  <w:marRight w:val="0"/>
                  <w:marTop w:val="0"/>
                  <w:marBottom w:val="0"/>
                  <w:divBdr>
                    <w:top w:val="none" w:sz="0" w:space="0" w:color="auto"/>
                    <w:left w:val="none" w:sz="0" w:space="0" w:color="auto"/>
                    <w:bottom w:val="none" w:sz="0" w:space="0" w:color="auto"/>
                    <w:right w:val="none" w:sz="0" w:space="0" w:color="auto"/>
                  </w:divBdr>
                  <w:divsChild>
                    <w:div w:id="721833162">
                      <w:marLeft w:val="0"/>
                      <w:marRight w:val="0"/>
                      <w:marTop w:val="0"/>
                      <w:marBottom w:val="0"/>
                      <w:divBdr>
                        <w:top w:val="none" w:sz="0" w:space="0" w:color="auto"/>
                        <w:left w:val="none" w:sz="0" w:space="0" w:color="auto"/>
                        <w:bottom w:val="none" w:sz="0" w:space="0" w:color="auto"/>
                        <w:right w:val="none" w:sz="0" w:space="0" w:color="auto"/>
                      </w:divBdr>
                      <w:divsChild>
                        <w:div w:id="1497696114">
                          <w:marLeft w:val="0"/>
                          <w:marRight w:val="0"/>
                          <w:marTop w:val="150"/>
                          <w:marBottom w:val="0"/>
                          <w:divBdr>
                            <w:top w:val="single" w:sz="36" w:space="0" w:color="CCCCCC"/>
                            <w:left w:val="none" w:sz="0" w:space="0" w:color="auto"/>
                            <w:bottom w:val="none" w:sz="0" w:space="0" w:color="auto"/>
                            <w:right w:val="none" w:sz="0" w:space="0" w:color="auto"/>
                          </w:divBdr>
                        </w:div>
                      </w:divsChild>
                    </w:div>
                  </w:divsChild>
                </w:div>
              </w:divsChild>
            </w:div>
          </w:divsChild>
        </w:div>
      </w:divsChild>
    </w:div>
    <w:div w:id="2097088990">
      <w:bodyDiv w:val="1"/>
      <w:marLeft w:val="0"/>
      <w:marRight w:val="0"/>
      <w:marTop w:val="0"/>
      <w:marBottom w:val="0"/>
      <w:divBdr>
        <w:top w:val="none" w:sz="0" w:space="0" w:color="auto"/>
        <w:left w:val="none" w:sz="0" w:space="0" w:color="auto"/>
        <w:bottom w:val="none" w:sz="0" w:space="0" w:color="auto"/>
        <w:right w:val="none" w:sz="0" w:space="0" w:color="auto"/>
      </w:divBdr>
      <w:divsChild>
        <w:div w:id="571350765">
          <w:marLeft w:val="0"/>
          <w:marRight w:val="0"/>
          <w:marTop w:val="0"/>
          <w:marBottom w:val="0"/>
          <w:divBdr>
            <w:top w:val="none" w:sz="0" w:space="0" w:color="auto"/>
            <w:left w:val="none" w:sz="0" w:space="0" w:color="auto"/>
            <w:bottom w:val="none" w:sz="0" w:space="0" w:color="auto"/>
            <w:right w:val="none" w:sz="0" w:space="0" w:color="auto"/>
          </w:divBdr>
        </w:div>
      </w:divsChild>
    </w:div>
    <w:div w:id="209735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ike.so.com/doc/6578092-6791858.html" TargetMode="External"/><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png"/><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93462-397A-40DE-990A-027B6406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9079</TotalTime>
  <Pages>8</Pages>
  <Words>667</Words>
  <Characters>3807</Characters>
  <Application>Microsoft Office Word</Application>
  <DocSecurity>0</DocSecurity>
  <Lines>31</Lines>
  <Paragraphs>8</Paragraphs>
  <ScaleCrop>false</ScaleCrop>
  <Company>User</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user</cp:lastModifiedBy>
  <cp:revision>80</cp:revision>
  <dcterms:created xsi:type="dcterms:W3CDTF">2018-06-14T08:09:00Z</dcterms:created>
  <dcterms:modified xsi:type="dcterms:W3CDTF">2021-02-22T01:37:00Z</dcterms:modified>
</cp:coreProperties>
</file>